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Pr="00C547A9" w:rsidRDefault="00C547A9" w:rsidP="00C547A9">
      <w:pPr>
        <w:spacing w:line="600" w:lineRule="exact"/>
        <w:jc w:val="center"/>
        <w:rPr>
          <w:rFonts w:ascii="Times New Roman" w:eastAsia="仿宋_GB2312" w:hAnsi="Times New Roman"/>
          <w:sz w:val="32"/>
          <w:szCs w:val="24"/>
        </w:rPr>
      </w:pPr>
      <w:r w:rsidRPr="00C547A9">
        <w:rPr>
          <w:rFonts w:ascii="Times New Roman" w:eastAsia="仿宋_GB2312" w:hAnsi="Times New Roman"/>
          <w:sz w:val="32"/>
          <w:szCs w:val="24"/>
        </w:rPr>
        <w:t>桂贸促办发〔</w:t>
      </w:r>
      <w:r w:rsidRPr="00C547A9">
        <w:rPr>
          <w:rFonts w:ascii="Times New Roman" w:eastAsia="仿宋_GB2312" w:hAnsi="Times New Roman"/>
          <w:sz w:val="32"/>
          <w:szCs w:val="24"/>
        </w:rPr>
        <w:t>2019</w:t>
      </w:r>
      <w:r w:rsidRPr="00C547A9">
        <w:rPr>
          <w:rFonts w:ascii="Times New Roman" w:eastAsia="仿宋_GB2312" w:hAnsi="Times New Roman"/>
          <w:sz w:val="32"/>
          <w:szCs w:val="24"/>
        </w:rPr>
        <w:t>〕</w:t>
      </w:r>
      <w:r w:rsidR="000A2D21">
        <w:rPr>
          <w:rFonts w:ascii="Times New Roman" w:eastAsia="仿宋_GB2312" w:hAnsi="Times New Roman"/>
          <w:sz w:val="32"/>
          <w:szCs w:val="24"/>
        </w:rPr>
        <w:t>6</w:t>
      </w:r>
      <w:r w:rsidRPr="00C547A9">
        <w:rPr>
          <w:rFonts w:ascii="Times New Roman" w:eastAsia="仿宋_GB2312" w:hAnsi="Times New Roman"/>
          <w:sz w:val="32"/>
          <w:szCs w:val="24"/>
        </w:rPr>
        <w:t>号</w:t>
      </w:r>
    </w:p>
    <w:p w:rsidR="00C547A9" w:rsidRPr="00C547A9" w:rsidRDefault="00C547A9" w:rsidP="00C547A9">
      <w:pPr>
        <w:autoSpaceDE w:val="0"/>
        <w:autoSpaceDN w:val="0"/>
        <w:adjustRightInd w:val="0"/>
        <w:spacing w:line="600" w:lineRule="exact"/>
        <w:rPr>
          <w:rFonts w:ascii="Times New Roman" w:eastAsia="方正小标宋简体" w:hAnsi="Times New Roman"/>
          <w:sz w:val="44"/>
          <w:szCs w:val="24"/>
        </w:rPr>
      </w:pPr>
    </w:p>
    <w:p w:rsidR="00C547A9" w:rsidRPr="00C547A9" w:rsidRDefault="00C547A9" w:rsidP="00C547A9">
      <w:pPr>
        <w:autoSpaceDE w:val="0"/>
        <w:autoSpaceDN w:val="0"/>
        <w:adjustRightInd w:val="0"/>
        <w:spacing w:line="600" w:lineRule="exact"/>
        <w:rPr>
          <w:rFonts w:ascii="Times New Roman" w:eastAsia="方正小标宋简体" w:hAnsi="Times New Roman"/>
          <w:sz w:val="44"/>
          <w:szCs w:val="24"/>
        </w:rPr>
      </w:pPr>
    </w:p>
    <w:p w:rsidR="00C547A9" w:rsidRPr="00015CE6" w:rsidRDefault="00015CE6" w:rsidP="00015CE6">
      <w:pPr>
        <w:spacing w:line="600" w:lineRule="exact"/>
        <w:jc w:val="center"/>
        <w:rPr>
          <w:rFonts w:ascii="方正小标宋简体" w:eastAsia="方正小标宋简体" w:hAnsi="Times New Roman"/>
          <w:sz w:val="44"/>
          <w:szCs w:val="36"/>
        </w:rPr>
      </w:pPr>
      <w:r w:rsidRPr="00015CE6">
        <w:rPr>
          <w:rFonts w:ascii="方正小标宋简体" w:eastAsia="方正小标宋简体" w:hAnsi="Times New Roman" w:hint="eastAsia"/>
          <w:sz w:val="44"/>
          <w:szCs w:val="36"/>
        </w:rPr>
        <w:t>广西贸促会关于开展领导干部评选广西贸促系统2018年十大创新奖的通知</w:t>
      </w:r>
    </w:p>
    <w:p w:rsidR="00C547A9" w:rsidRPr="00C547A9" w:rsidRDefault="00C547A9" w:rsidP="00C547A9">
      <w:pPr>
        <w:spacing w:line="600" w:lineRule="exact"/>
        <w:jc w:val="center"/>
        <w:rPr>
          <w:rFonts w:ascii="Times New Roman" w:hAnsi="Times New Roman"/>
          <w:sz w:val="32"/>
          <w:szCs w:val="32"/>
        </w:rPr>
      </w:pPr>
    </w:p>
    <w:p w:rsidR="00406BB5" w:rsidRPr="00406BB5" w:rsidRDefault="00406BB5" w:rsidP="00406BB5">
      <w:pPr>
        <w:spacing w:line="600" w:lineRule="exact"/>
        <w:rPr>
          <w:rFonts w:ascii="Times New Roman" w:eastAsia="仿宋_GB2312" w:hAnsi="Times New Roman"/>
          <w:sz w:val="32"/>
          <w:szCs w:val="24"/>
        </w:rPr>
      </w:pPr>
      <w:r w:rsidRPr="00406BB5">
        <w:rPr>
          <w:rFonts w:ascii="Times New Roman" w:eastAsia="仿宋_GB2312" w:hAnsi="Times New Roman" w:hint="eastAsia"/>
          <w:sz w:val="32"/>
          <w:szCs w:val="24"/>
        </w:rPr>
        <w:t>广西贸促会各部室、机关党委，各支会：</w:t>
      </w:r>
    </w:p>
    <w:p w:rsidR="00406BB5" w:rsidRPr="00406BB5" w:rsidRDefault="00406BB5" w:rsidP="00406BB5">
      <w:pPr>
        <w:spacing w:line="600" w:lineRule="exact"/>
        <w:ind w:firstLineChars="200" w:firstLine="640"/>
        <w:rPr>
          <w:rFonts w:ascii="Times New Roman" w:eastAsia="仿宋_GB2312" w:hAnsi="Times New Roman"/>
          <w:sz w:val="32"/>
          <w:szCs w:val="24"/>
        </w:rPr>
      </w:pPr>
      <w:r w:rsidRPr="00406BB5">
        <w:rPr>
          <w:rFonts w:ascii="Times New Roman" w:eastAsia="仿宋_GB2312" w:hAnsi="Times New Roman" w:hint="eastAsia"/>
          <w:sz w:val="32"/>
          <w:szCs w:val="24"/>
        </w:rPr>
        <w:t>根据《广西贸促会关于评选广西贸促系统</w:t>
      </w:r>
      <w:r w:rsidRPr="00406BB5">
        <w:rPr>
          <w:rFonts w:ascii="Times New Roman" w:eastAsia="仿宋_GB2312" w:hAnsi="Times New Roman"/>
          <w:sz w:val="32"/>
          <w:szCs w:val="24"/>
        </w:rPr>
        <w:t>2018</w:t>
      </w:r>
      <w:r w:rsidRPr="00406BB5">
        <w:rPr>
          <w:rFonts w:ascii="Times New Roman" w:eastAsia="仿宋_GB2312" w:hAnsi="Times New Roman" w:hint="eastAsia"/>
          <w:sz w:val="32"/>
          <w:szCs w:val="24"/>
        </w:rPr>
        <w:t>年十大创新奖的通知》要求，现开展评选工作，请各部室、机关党委负责人，各支会会长按要求填写评选表（附件</w:t>
      </w:r>
      <w:r w:rsidRPr="00406BB5">
        <w:rPr>
          <w:rFonts w:ascii="Times New Roman" w:eastAsia="仿宋_GB2312" w:hAnsi="Times New Roman"/>
          <w:sz w:val="32"/>
          <w:szCs w:val="24"/>
        </w:rPr>
        <w:t>3</w:t>
      </w:r>
      <w:r w:rsidRPr="00406BB5">
        <w:rPr>
          <w:rFonts w:ascii="Times New Roman" w:eastAsia="仿宋_GB2312" w:hAnsi="Times New Roman" w:hint="eastAsia"/>
          <w:sz w:val="32"/>
          <w:szCs w:val="24"/>
        </w:rPr>
        <w:t>），于</w:t>
      </w:r>
      <w:r w:rsidRPr="00406BB5">
        <w:rPr>
          <w:rFonts w:ascii="Times New Roman" w:eastAsia="仿宋_GB2312" w:hAnsi="Times New Roman"/>
          <w:sz w:val="32"/>
          <w:szCs w:val="24"/>
        </w:rPr>
        <w:t>1</w:t>
      </w:r>
      <w:r w:rsidRPr="00406BB5">
        <w:rPr>
          <w:rFonts w:ascii="Times New Roman" w:eastAsia="仿宋_GB2312" w:hAnsi="Times New Roman" w:hint="eastAsia"/>
          <w:sz w:val="32"/>
          <w:szCs w:val="24"/>
        </w:rPr>
        <w:t>月</w:t>
      </w:r>
      <w:r w:rsidRPr="00406BB5">
        <w:rPr>
          <w:rFonts w:ascii="Times New Roman" w:eastAsia="仿宋_GB2312" w:hAnsi="Times New Roman"/>
          <w:sz w:val="32"/>
          <w:szCs w:val="24"/>
        </w:rPr>
        <w:t>21</w:t>
      </w:r>
      <w:r w:rsidRPr="00406BB5">
        <w:rPr>
          <w:rFonts w:ascii="Times New Roman" w:eastAsia="仿宋_GB2312" w:hAnsi="Times New Roman" w:hint="eastAsia"/>
          <w:sz w:val="32"/>
          <w:szCs w:val="24"/>
        </w:rPr>
        <w:t>日前报送广西贸促会办公室。</w:t>
      </w:r>
    </w:p>
    <w:p w:rsidR="00406BB5" w:rsidRPr="00406BB5" w:rsidRDefault="00406BB5" w:rsidP="00406BB5">
      <w:pPr>
        <w:spacing w:line="600" w:lineRule="exact"/>
        <w:ind w:firstLineChars="200" w:firstLine="640"/>
        <w:rPr>
          <w:rFonts w:ascii="Times New Roman" w:eastAsia="仿宋_GB2312" w:hAnsi="Times New Roman"/>
          <w:sz w:val="32"/>
          <w:szCs w:val="24"/>
        </w:rPr>
      </w:pPr>
      <w:r w:rsidRPr="00406BB5">
        <w:rPr>
          <w:rFonts w:ascii="Times New Roman" w:eastAsia="仿宋_GB2312" w:hAnsi="Times New Roman" w:hint="eastAsia"/>
          <w:sz w:val="32"/>
          <w:szCs w:val="24"/>
        </w:rPr>
        <w:t>特此通知。</w:t>
      </w:r>
    </w:p>
    <w:p w:rsidR="00406BB5" w:rsidRPr="00406BB5" w:rsidRDefault="00406BB5" w:rsidP="00406BB5">
      <w:pPr>
        <w:spacing w:line="600" w:lineRule="exact"/>
        <w:ind w:firstLineChars="200" w:firstLine="640"/>
        <w:rPr>
          <w:rFonts w:ascii="Times New Roman" w:eastAsia="仿宋_GB2312" w:hAnsi="Times New Roman"/>
          <w:sz w:val="32"/>
          <w:szCs w:val="24"/>
        </w:rPr>
      </w:pPr>
    </w:p>
    <w:p w:rsidR="00406BB5" w:rsidRPr="00406BB5" w:rsidRDefault="00406BB5" w:rsidP="00406BB5">
      <w:pPr>
        <w:spacing w:line="600" w:lineRule="exact"/>
        <w:ind w:firstLineChars="200" w:firstLine="640"/>
        <w:rPr>
          <w:rFonts w:ascii="Times New Roman" w:eastAsia="仿宋_GB2312" w:hAnsi="Times New Roman"/>
          <w:sz w:val="32"/>
          <w:szCs w:val="24"/>
        </w:rPr>
      </w:pPr>
      <w:r w:rsidRPr="00406BB5">
        <w:rPr>
          <w:rFonts w:ascii="Times New Roman" w:eastAsia="仿宋_GB2312" w:hAnsi="Times New Roman" w:hint="eastAsia"/>
          <w:sz w:val="32"/>
          <w:szCs w:val="24"/>
        </w:rPr>
        <w:t>附件：</w:t>
      </w:r>
      <w:r w:rsidRPr="00406BB5">
        <w:rPr>
          <w:rFonts w:ascii="Times New Roman" w:eastAsia="仿宋_GB2312" w:hAnsi="Times New Roman"/>
          <w:sz w:val="32"/>
          <w:szCs w:val="24"/>
        </w:rPr>
        <w:t>1.</w:t>
      </w:r>
      <w:r w:rsidRPr="00406BB5">
        <w:rPr>
          <w:rFonts w:ascii="Times New Roman" w:eastAsia="仿宋_GB2312" w:hAnsi="Times New Roman" w:hint="eastAsia"/>
          <w:sz w:val="32"/>
          <w:szCs w:val="24"/>
        </w:rPr>
        <w:t>广西贸促系统</w:t>
      </w:r>
      <w:r w:rsidRPr="00406BB5">
        <w:rPr>
          <w:rFonts w:ascii="Times New Roman" w:eastAsia="仿宋_GB2312" w:hAnsi="Times New Roman"/>
          <w:sz w:val="32"/>
          <w:szCs w:val="24"/>
        </w:rPr>
        <w:t>2018</w:t>
      </w:r>
      <w:r w:rsidRPr="00406BB5">
        <w:rPr>
          <w:rFonts w:ascii="Times New Roman" w:eastAsia="仿宋_GB2312" w:hAnsi="Times New Roman" w:hint="eastAsia"/>
          <w:sz w:val="32"/>
          <w:szCs w:val="24"/>
        </w:rPr>
        <w:t>年“十大创新奖”领导干部</w:t>
      </w:r>
    </w:p>
    <w:p w:rsidR="00406BB5" w:rsidRPr="00406BB5" w:rsidRDefault="00406BB5" w:rsidP="00406BB5">
      <w:pPr>
        <w:spacing w:line="600" w:lineRule="exact"/>
        <w:ind w:firstLineChars="556" w:firstLine="1779"/>
        <w:rPr>
          <w:rFonts w:ascii="Times New Roman" w:eastAsia="仿宋_GB2312" w:hAnsi="Times New Roman"/>
          <w:sz w:val="32"/>
          <w:szCs w:val="24"/>
        </w:rPr>
      </w:pPr>
      <w:r w:rsidRPr="00406BB5">
        <w:rPr>
          <w:rFonts w:ascii="Times New Roman" w:eastAsia="仿宋_GB2312" w:hAnsi="Times New Roman" w:hint="eastAsia"/>
          <w:sz w:val="32"/>
          <w:szCs w:val="24"/>
        </w:rPr>
        <w:t>评选实施方案</w:t>
      </w:r>
    </w:p>
    <w:p w:rsidR="00406BB5" w:rsidRPr="00406BB5" w:rsidRDefault="00406BB5" w:rsidP="00406BB5">
      <w:pPr>
        <w:spacing w:line="600" w:lineRule="exact"/>
        <w:ind w:firstLineChars="200" w:firstLine="640"/>
        <w:rPr>
          <w:rFonts w:ascii="Times New Roman" w:eastAsia="仿宋_GB2312" w:hAnsi="Times New Roman"/>
          <w:sz w:val="32"/>
          <w:szCs w:val="24"/>
        </w:rPr>
      </w:pPr>
      <w:r w:rsidRPr="00406BB5">
        <w:rPr>
          <w:rFonts w:ascii="Times New Roman" w:eastAsia="仿宋_GB2312" w:hAnsi="Times New Roman"/>
          <w:sz w:val="32"/>
          <w:szCs w:val="24"/>
        </w:rPr>
        <w:lastRenderedPageBreak/>
        <w:t xml:space="preserve">      2.</w:t>
      </w:r>
      <w:r w:rsidRPr="00406BB5">
        <w:rPr>
          <w:rFonts w:ascii="Times New Roman" w:eastAsia="仿宋_GB2312" w:hAnsi="Times New Roman" w:hint="eastAsia"/>
          <w:sz w:val="32"/>
          <w:szCs w:val="24"/>
        </w:rPr>
        <w:t>广西贸促系统</w:t>
      </w:r>
      <w:r w:rsidRPr="00406BB5">
        <w:rPr>
          <w:rFonts w:ascii="Times New Roman" w:eastAsia="仿宋_GB2312" w:hAnsi="Times New Roman"/>
          <w:sz w:val="32"/>
          <w:szCs w:val="24"/>
        </w:rPr>
        <w:t>2018</w:t>
      </w:r>
      <w:r w:rsidRPr="00406BB5">
        <w:rPr>
          <w:rFonts w:ascii="Times New Roman" w:eastAsia="仿宋_GB2312" w:hAnsi="Times New Roman" w:hint="eastAsia"/>
          <w:sz w:val="32"/>
          <w:szCs w:val="24"/>
        </w:rPr>
        <w:t>年十大创新奖候选项目</w:t>
      </w:r>
    </w:p>
    <w:p w:rsidR="00406BB5" w:rsidRPr="00406BB5" w:rsidRDefault="00406BB5" w:rsidP="00406BB5">
      <w:pPr>
        <w:spacing w:line="600" w:lineRule="exact"/>
        <w:ind w:firstLineChars="200" w:firstLine="640"/>
        <w:rPr>
          <w:rFonts w:ascii="Times New Roman" w:eastAsia="仿宋_GB2312" w:hAnsi="Times New Roman"/>
          <w:sz w:val="32"/>
          <w:szCs w:val="24"/>
        </w:rPr>
      </w:pPr>
      <w:r w:rsidRPr="00406BB5">
        <w:rPr>
          <w:rFonts w:ascii="Times New Roman" w:eastAsia="仿宋_GB2312" w:hAnsi="Times New Roman"/>
          <w:sz w:val="32"/>
          <w:szCs w:val="24"/>
        </w:rPr>
        <w:t xml:space="preserve">      3.</w:t>
      </w:r>
      <w:r w:rsidRPr="00406BB5">
        <w:rPr>
          <w:rFonts w:ascii="Times New Roman" w:eastAsia="仿宋_GB2312" w:hAnsi="Times New Roman" w:hint="eastAsia"/>
          <w:sz w:val="32"/>
          <w:szCs w:val="24"/>
        </w:rPr>
        <w:t>广西贸促系统</w:t>
      </w:r>
      <w:r w:rsidRPr="00406BB5">
        <w:rPr>
          <w:rFonts w:ascii="Times New Roman" w:eastAsia="仿宋_GB2312" w:hAnsi="Times New Roman"/>
          <w:sz w:val="32"/>
          <w:szCs w:val="24"/>
        </w:rPr>
        <w:t>2018</w:t>
      </w:r>
      <w:r w:rsidRPr="00406BB5">
        <w:rPr>
          <w:rFonts w:ascii="Times New Roman" w:eastAsia="仿宋_GB2312" w:hAnsi="Times New Roman" w:hint="eastAsia"/>
          <w:sz w:val="32"/>
          <w:szCs w:val="24"/>
        </w:rPr>
        <w:t>年“十大创新奖”评选表</w:t>
      </w:r>
    </w:p>
    <w:p w:rsidR="00406BB5" w:rsidRPr="00406BB5" w:rsidRDefault="00406BB5" w:rsidP="00406BB5">
      <w:pPr>
        <w:spacing w:line="600" w:lineRule="exact"/>
        <w:ind w:firstLineChars="200" w:firstLine="640"/>
        <w:rPr>
          <w:rFonts w:ascii="Times New Roman" w:eastAsia="仿宋_GB2312" w:hAnsi="Times New Roman"/>
          <w:sz w:val="32"/>
          <w:szCs w:val="24"/>
        </w:rPr>
      </w:pPr>
    </w:p>
    <w:p w:rsidR="00406BB5" w:rsidRPr="00406BB5" w:rsidRDefault="00406BB5" w:rsidP="00406BB5">
      <w:pPr>
        <w:spacing w:line="600" w:lineRule="exact"/>
        <w:ind w:firstLineChars="200" w:firstLine="640"/>
        <w:rPr>
          <w:rFonts w:ascii="Times New Roman" w:eastAsia="仿宋_GB2312" w:hAnsi="Times New Roman"/>
          <w:sz w:val="32"/>
          <w:szCs w:val="24"/>
        </w:rPr>
      </w:pPr>
    </w:p>
    <w:p w:rsidR="00406BB5" w:rsidRPr="00406BB5" w:rsidRDefault="00406BB5" w:rsidP="00406BB5">
      <w:pPr>
        <w:spacing w:line="600" w:lineRule="exact"/>
        <w:ind w:firstLineChars="200" w:firstLine="640"/>
        <w:rPr>
          <w:rFonts w:ascii="Times New Roman" w:eastAsia="仿宋_GB2312" w:hAnsi="Times New Roman"/>
          <w:sz w:val="32"/>
          <w:szCs w:val="24"/>
        </w:rPr>
      </w:pPr>
    </w:p>
    <w:p w:rsidR="00406BB5" w:rsidRPr="00406BB5" w:rsidRDefault="00406BB5" w:rsidP="00406BB5">
      <w:pPr>
        <w:spacing w:line="600" w:lineRule="exact"/>
        <w:ind w:firstLineChars="200" w:firstLine="640"/>
        <w:rPr>
          <w:rFonts w:ascii="Times New Roman" w:eastAsia="仿宋_GB2312" w:hAnsi="Times New Roman"/>
          <w:sz w:val="32"/>
          <w:szCs w:val="24"/>
        </w:rPr>
      </w:pPr>
      <w:r w:rsidRPr="00406BB5">
        <w:rPr>
          <w:rFonts w:ascii="Times New Roman" w:eastAsia="仿宋_GB2312" w:hAnsi="Times New Roman" w:hint="eastAsia"/>
          <w:sz w:val="32"/>
          <w:szCs w:val="24"/>
        </w:rPr>
        <w:t>广西贸促会</w:t>
      </w:r>
    </w:p>
    <w:p w:rsidR="00406BB5" w:rsidRPr="00406BB5" w:rsidRDefault="00406BB5" w:rsidP="00406BB5">
      <w:pPr>
        <w:spacing w:line="600" w:lineRule="exact"/>
        <w:ind w:firstLineChars="200" w:firstLine="640"/>
        <w:rPr>
          <w:rFonts w:ascii="Times New Roman" w:eastAsia="仿宋_GB2312" w:hAnsi="Times New Roman"/>
          <w:sz w:val="32"/>
          <w:szCs w:val="24"/>
        </w:rPr>
      </w:pPr>
      <w:r w:rsidRPr="00406BB5">
        <w:rPr>
          <w:rFonts w:ascii="Times New Roman" w:eastAsia="仿宋_GB2312" w:hAnsi="Times New Roman"/>
          <w:sz w:val="32"/>
          <w:szCs w:val="24"/>
        </w:rPr>
        <w:t>2019</w:t>
      </w:r>
      <w:r w:rsidRPr="00406BB5">
        <w:rPr>
          <w:rFonts w:ascii="Times New Roman" w:eastAsia="仿宋_GB2312" w:hAnsi="Times New Roman" w:hint="eastAsia"/>
          <w:sz w:val="32"/>
          <w:szCs w:val="24"/>
        </w:rPr>
        <w:t>年</w:t>
      </w:r>
      <w:r w:rsidRPr="00406BB5">
        <w:rPr>
          <w:rFonts w:ascii="Times New Roman" w:eastAsia="仿宋_GB2312" w:hAnsi="Times New Roman"/>
          <w:sz w:val="32"/>
          <w:szCs w:val="24"/>
        </w:rPr>
        <w:t>1</w:t>
      </w:r>
      <w:r w:rsidRPr="00406BB5">
        <w:rPr>
          <w:rFonts w:ascii="Times New Roman" w:eastAsia="仿宋_GB2312" w:hAnsi="Times New Roman" w:hint="eastAsia"/>
          <w:sz w:val="32"/>
          <w:szCs w:val="24"/>
        </w:rPr>
        <w:t>月</w:t>
      </w:r>
      <w:r>
        <w:rPr>
          <w:rFonts w:ascii="Times New Roman" w:eastAsia="仿宋_GB2312" w:hAnsi="Times New Roman"/>
          <w:sz w:val="32"/>
          <w:szCs w:val="24"/>
        </w:rPr>
        <w:t>18</w:t>
      </w:r>
      <w:r w:rsidRPr="00406BB5">
        <w:rPr>
          <w:rFonts w:ascii="Times New Roman" w:eastAsia="仿宋_GB2312" w:hAnsi="Times New Roman" w:hint="eastAsia"/>
          <w:sz w:val="32"/>
          <w:szCs w:val="24"/>
        </w:rPr>
        <w:t>日</w:t>
      </w:r>
    </w:p>
    <w:p w:rsidR="00406BB5" w:rsidRPr="00406BB5" w:rsidRDefault="00406BB5" w:rsidP="00406BB5">
      <w:pPr>
        <w:spacing w:line="600" w:lineRule="exact"/>
        <w:ind w:firstLineChars="200" w:firstLine="640"/>
        <w:rPr>
          <w:rFonts w:ascii="Times New Roman" w:eastAsia="仿宋_GB2312" w:hAnsi="Times New Roman"/>
          <w:sz w:val="32"/>
          <w:szCs w:val="24"/>
        </w:rPr>
      </w:pPr>
      <w:r w:rsidRPr="00406BB5">
        <w:rPr>
          <w:rFonts w:ascii="Times New Roman" w:eastAsia="仿宋_GB2312" w:hAnsi="Times New Roman" w:hint="eastAsia"/>
          <w:sz w:val="32"/>
          <w:szCs w:val="24"/>
        </w:rPr>
        <w:t>（联系人：赵卓，联系电话：</w:t>
      </w:r>
      <w:r w:rsidRPr="00406BB5">
        <w:rPr>
          <w:rFonts w:ascii="Times New Roman" w:eastAsia="仿宋_GB2312" w:hAnsi="Times New Roman"/>
          <w:sz w:val="32"/>
          <w:szCs w:val="24"/>
        </w:rPr>
        <w:t>0771-5772813</w:t>
      </w:r>
      <w:r w:rsidRPr="00406BB5">
        <w:rPr>
          <w:rFonts w:ascii="Times New Roman" w:eastAsia="仿宋_GB2312" w:hAnsi="Times New Roman" w:hint="eastAsia"/>
          <w:sz w:val="32"/>
          <w:szCs w:val="24"/>
        </w:rPr>
        <w:t>传真：</w:t>
      </w:r>
      <w:r w:rsidRPr="00406BB5">
        <w:rPr>
          <w:rFonts w:ascii="Times New Roman" w:eastAsia="仿宋_GB2312" w:hAnsi="Times New Roman"/>
          <w:sz w:val="32"/>
          <w:szCs w:val="24"/>
        </w:rPr>
        <w:t>0771-5772880</w:t>
      </w:r>
      <w:r w:rsidRPr="00406BB5">
        <w:rPr>
          <w:rFonts w:ascii="Times New Roman" w:eastAsia="仿宋_GB2312" w:hAnsi="Times New Roman" w:hint="eastAsia"/>
          <w:sz w:val="32"/>
          <w:szCs w:val="24"/>
        </w:rPr>
        <w:t>）</w:t>
      </w:r>
    </w:p>
    <w:p w:rsidR="00406BB5" w:rsidRPr="00406BB5" w:rsidRDefault="00406BB5" w:rsidP="00406BB5">
      <w:pPr>
        <w:spacing w:line="600" w:lineRule="exact"/>
        <w:ind w:firstLineChars="200" w:firstLine="640"/>
        <w:rPr>
          <w:rFonts w:ascii="Times New Roman" w:eastAsia="仿宋_GB2312" w:hAnsi="Times New Roman"/>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Default="00406BB5" w:rsidP="00406BB5">
      <w:pPr>
        <w:jc w:val="left"/>
        <w:rPr>
          <w:rFonts w:ascii="黑体" w:eastAsia="黑体" w:hAnsi="黑体" w:cs="黑体"/>
          <w:sz w:val="32"/>
          <w:szCs w:val="24"/>
        </w:rPr>
      </w:pPr>
    </w:p>
    <w:p w:rsidR="00406BB5" w:rsidRPr="00406BB5" w:rsidRDefault="00406BB5" w:rsidP="00406BB5">
      <w:pPr>
        <w:jc w:val="left"/>
        <w:rPr>
          <w:rFonts w:ascii="Times New Roman" w:eastAsia="黑体" w:hAnsi="Times New Roman"/>
          <w:sz w:val="32"/>
          <w:szCs w:val="24"/>
        </w:rPr>
      </w:pPr>
      <w:r w:rsidRPr="00406BB5">
        <w:rPr>
          <w:rFonts w:ascii="Times New Roman" w:eastAsia="黑体" w:hAnsi="Times New Roman"/>
          <w:sz w:val="32"/>
          <w:szCs w:val="24"/>
        </w:rPr>
        <w:lastRenderedPageBreak/>
        <w:t>附件</w:t>
      </w:r>
      <w:r w:rsidRPr="00406BB5">
        <w:rPr>
          <w:rFonts w:ascii="Times New Roman" w:eastAsia="黑体" w:hAnsi="Times New Roman"/>
          <w:sz w:val="32"/>
          <w:szCs w:val="24"/>
        </w:rPr>
        <w:t>1</w:t>
      </w:r>
    </w:p>
    <w:p w:rsidR="00406BB5" w:rsidRPr="00406BB5" w:rsidRDefault="00406BB5" w:rsidP="00406BB5">
      <w:pPr>
        <w:jc w:val="left"/>
        <w:rPr>
          <w:rFonts w:ascii="Times New Roman" w:eastAsia="仿宋_GB2312" w:hAnsi="Times New Roman"/>
          <w:sz w:val="32"/>
          <w:szCs w:val="24"/>
        </w:rPr>
      </w:pPr>
    </w:p>
    <w:p w:rsidR="00406BB5" w:rsidRPr="00406BB5" w:rsidRDefault="00406BB5" w:rsidP="00406BB5">
      <w:pPr>
        <w:spacing w:line="640" w:lineRule="exact"/>
        <w:jc w:val="center"/>
        <w:rPr>
          <w:rFonts w:ascii="方正小标宋简体" w:eastAsia="方正小标宋简体" w:hAnsi="Times New Roman"/>
          <w:sz w:val="44"/>
          <w:szCs w:val="36"/>
        </w:rPr>
      </w:pPr>
      <w:r w:rsidRPr="00406BB5">
        <w:rPr>
          <w:rFonts w:ascii="方正小标宋简体" w:eastAsia="方正小标宋简体" w:hAnsi="Times New Roman" w:hint="eastAsia"/>
          <w:sz w:val="44"/>
          <w:szCs w:val="36"/>
        </w:rPr>
        <w:t>广西贸促系统2018年“十大创新奖”</w:t>
      </w:r>
    </w:p>
    <w:p w:rsidR="00406BB5" w:rsidRPr="00406BB5" w:rsidRDefault="00406BB5" w:rsidP="00406BB5">
      <w:pPr>
        <w:spacing w:line="640" w:lineRule="exact"/>
        <w:jc w:val="center"/>
        <w:rPr>
          <w:rFonts w:ascii="方正小标宋简体" w:eastAsia="方正小标宋简体" w:hAnsi="Times New Roman"/>
          <w:sz w:val="44"/>
          <w:szCs w:val="36"/>
        </w:rPr>
      </w:pPr>
      <w:r w:rsidRPr="00406BB5">
        <w:rPr>
          <w:rFonts w:ascii="方正小标宋简体" w:eastAsia="方正小标宋简体" w:hAnsi="Times New Roman" w:hint="eastAsia"/>
          <w:sz w:val="44"/>
          <w:szCs w:val="36"/>
        </w:rPr>
        <w:t>领导干部评选实施方案</w:t>
      </w:r>
    </w:p>
    <w:p w:rsidR="00406BB5" w:rsidRPr="00406BB5" w:rsidRDefault="00406BB5" w:rsidP="00406BB5">
      <w:pPr>
        <w:jc w:val="center"/>
        <w:rPr>
          <w:rFonts w:ascii="Times New Roman" w:eastAsia="仿宋_GB2312" w:hAnsi="Times New Roman"/>
          <w:sz w:val="32"/>
          <w:szCs w:val="24"/>
        </w:rPr>
      </w:pPr>
    </w:p>
    <w:p w:rsidR="00406BB5" w:rsidRPr="00406BB5" w:rsidRDefault="00406BB5" w:rsidP="00406BB5">
      <w:pPr>
        <w:ind w:firstLineChars="200" w:firstLine="640"/>
        <w:rPr>
          <w:rFonts w:ascii="Times New Roman" w:eastAsia="仿宋_GB2312" w:hAnsi="Times New Roman"/>
          <w:sz w:val="32"/>
          <w:szCs w:val="24"/>
        </w:rPr>
      </w:pPr>
      <w:r w:rsidRPr="00406BB5">
        <w:rPr>
          <w:rFonts w:ascii="Times New Roman" w:eastAsia="仿宋_GB2312" w:hAnsi="Times New Roman" w:hint="eastAsia"/>
          <w:sz w:val="32"/>
          <w:szCs w:val="24"/>
        </w:rPr>
        <w:t>根据《广西贸促会关于评选广西贸促系统</w:t>
      </w:r>
      <w:r w:rsidRPr="00406BB5">
        <w:rPr>
          <w:rFonts w:ascii="Times New Roman" w:eastAsia="仿宋_GB2312" w:hAnsi="Times New Roman"/>
          <w:sz w:val="32"/>
          <w:szCs w:val="24"/>
        </w:rPr>
        <w:t>2018</w:t>
      </w:r>
      <w:r w:rsidRPr="00406BB5">
        <w:rPr>
          <w:rFonts w:ascii="Times New Roman" w:eastAsia="仿宋_GB2312" w:hAnsi="Times New Roman" w:hint="eastAsia"/>
          <w:sz w:val="32"/>
          <w:szCs w:val="24"/>
        </w:rPr>
        <w:t>年十大创新奖的通知》要求，本着</w:t>
      </w:r>
      <w:r w:rsidRPr="00406BB5">
        <w:rPr>
          <w:rFonts w:ascii="Times New Roman" w:eastAsia="仿宋_GB2312" w:hAnsi="Times New Roman"/>
          <w:sz w:val="32"/>
          <w:szCs w:val="24"/>
        </w:rPr>
        <w:t>“</w:t>
      </w:r>
      <w:r w:rsidRPr="00406BB5">
        <w:rPr>
          <w:rFonts w:ascii="Times New Roman" w:eastAsia="仿宋_GB2312" w:hAnsi="Times New Roman" w:hint="eastAsia"/>
          <w:sz w:val="32"/>
          <w:szCs w:val="24"/>
        </w:rPr>
        <w:t>正向激励、公平公正、实事求是</w:t>
      </w:r>
      <w:r w:rsidRPr="00406BB5">
        <w:rPr>
          <w:rFonts w:ascii="Times New Roman" w:eastAsia="仿宋_GB2312" w:hAnsi="Times New Roman"/>
          <w:sz w:val="32"/>
          <w:szCs w:val="24"/>
        </w:rPr>
        <w:t>”</w:t>
      </w:r>
      <w:r w:rsidRPr="00406BB5">
        <w:rPr>
          <w:rFonts w:ascii="Times New Roman" w:eastAsia="仿宋_GB2312" w:hAnsi="Times New Roman" w:hint="eastAsia"/>
          <w:sz w:val="32"/>
          <w:szCs w:val="24"/>
        </w:rPr>
        <w:t>评选原则，我会拟开展广西贸促系统</w:t>
      </w:r>
      <w:r w:rsidRPr="00406BB5">
        <w:rPr>
          <w:rFonts w:ascii="Times New Roman" w:eastAsia="仿宋_GB2312" w:hAnsi="Times New Roman"/>
          <w:sz w:val="32"/>
          <w:szCs w:val="24"/>
        </w:rPr>
        <w:t>2018</w:t>
      </w:r>
      <w:r w:rsidRPr="00406BB5">
        <w:rPr>
          <w:rFonts w:ascii="Times New Roman" w:eastAsia="仿宋_GB2312" w:hAnsi="Times New Roman" w:hint="eastAsia"/>
          <w:sz w:val="32"/>
          <w:szCs w:val="24"/>
        </w:rPr>
        <w:t>年“十大创新奖”领导干部评选工作，计划从</w:t>
      </w:r>
      <w:r w:rsidRPr="00406BB5">
        <w:rPr>
          <w:rFonts w:ascii="Times New Roman" w:eastAsia="仿宋_GB2312" w:hAnsi="Times New Roman"/>
          <w:sz w:val="32"/>
          <w:szCs w:val="24"/>
        </w:rPr>
        <w:t>23</w:t>
      </w:r>
      <w:r w:rsidRPr="00406BB5">
        <w:rPr>
          <w:rFonts w:ascii="Times New Roman" w:eastAsia="仿宋_GB2312" w:hAnsi="Times New Roman" w:hint="eastAsia"/>
          <w:sz w:val="32"/>
          <w:szCs w:val="24"/>
        </w:rPr>
        <w:t>项候选项目中评出</w:t>
      </w:r>
      <w:r w:rsidRPr="00406BB5">
        <w:rPr>
          <w:rFonts w:ascii="Times New Roman" w:eastAsia="仿宋_GB2312" w:hAnsi="Times New Roman"/>
          <w:sz w:val="32"/>
          <w:szCs w:val="24"/>
        </w:rPr>
        <w:t>10</w:t>
      </w:r>
      <w:r w:rsidRPr="00406BB5">
        <w:rPr>
          <w:rFonts w:ascii="Times New Roman" w:eastAsia="仿宋_GB2312" w:hAnsi="Times New Roman" w:hint="eastAsia"/>
          <w:sz w:val="32"/>
          <w:szCs w:val="24"/>
        </w:rPr>
        <w:t>项颁发</w:t>
      </w:r>
      <w:r w:rsidRPr="00406BB5">
        <w:rPr>
          <w:rFonts w:ascii="Times New Roman" w:eastAsia="仿宋_GB2312" w:hAnsi="Times New Roman"/>
          <w:sz w:val="32"/>
          <w:szCs w:val="24"/>
        </w:rPr>
        <w:t>2018</w:t>
      </w:r>
      <w:r w:rsidRPr="00406BB5">
        <w:rPr>
          <w:rFonts w:ascii="Times New Roman" w:eastAsia="仿宋_GB2312" w:hAnsi="Times New Roman" w:hint="eastAsia"/>
          <w:sz w:val="32"/>
          <w:szCs w:val="24"/>
        </w:rPr>
        <w:t>年</w:t>
      </w:r>
      <w:r w:rsidRPr="00406BB5">
        <w:rPr>
          <w:rFonts w:ascii="Times New Roman" w:eastAsia="仿宋_GB2312" w:hAnsi="Times New Roman"/>
          <w:sz w:val="32"/>
          <w:szCs w:val="24"/>
        </w:rPr>
        <w:t>“</w:t>
      </w:r>
      <w:r w:rsidRPr="00406BB5">
        <w:rPr>
          <w:rFonts w:ascii="Times New Roman" w:eastAsia="仿宋_GB2312" w:hAnsi="Times New Roman" w:hint="eastAsia"/>
          <w:sz w:val="32"/>
          <w:szCs w:val="24"/>
        </w:rPr>
        <w:t>十大创新奖</w:t>
      </w:r>
      <w:r w:rsidRPr="00406BB5">
        <w:rPr>
          <w:rFonts w:ascii="Times New Roman" w:eastAsia="仿宋_GB2312" w:hAnsi="Times New Roman"/>
          <w:sz w:val="32"/>
          <w:szCs w:val="24"/>
        </w:rPr>
        <w:t>”</w:t>
      </w:r>
      <w:r w:rsidRPr="00406BB5">
        <w:rPr>
          <w:rFonts w:ascii="Times New Roman" w:eastAsia="仿宋_GB2312" w:hAnsi="Times New Roman" w:hint="eastAsia"/>
          <w:sz w:val="32"/>
          <w:szCs w:val="24"/>
        </w:rPr>
        <w:t>。评选实施方案具体如下：</w:t>
      </w:r>
    </w:p>
    <w:p w:rsidR="00406BB5" w:rsidRPr="00406BB5" w:rsidRDefault="00406BB5" w:rsidP="00406BB5">
      <w:pPr>
        <w:ind w:firstLineChars="200" w:firstLine="640"/>
        <w:rPr>
          <w:rFonts w:ascii="黑体" w:eastAsia="黑体" w:hAnsi="黑体"/>
          <w:sz w:val="32"/>
          <w:szCs w:val="24"/>
        </w:rPr>
      </w:pPr>
      <w:r w:rsidRPr="00406BB5">
        <w:rPr>
          <w:rFonts w:ascii="黑体" w:eastAsia="黑体" w:hAnsi="黑体" w:hint="eastAsia"/>
          <w:sz w:val="32"/>
          <w:szCs w:val="24"/>
        </w:rPr>
        <w:t>一、评选标准</w:t>
      </w:r>
    </w:p>
    <w:p w:rsidR="00406BB5" w:rsidRPr="00406BB5" w:rsidRDefault="00406BB5" w:rsidP="00406BB5">
      <w:pPr>
        <w:ind w:firstLineChars="200" w:firstLine="640"/>
        <w:rPr>
          <w:rFonts w:ascii="Times New Roman" w:eastAsia="仿宋_GB2312" w:hAnsi="Times New Roman"/>
          <w:sz w:val="32"/>
          <w:szCs w:val="24"/>
        </w:rPr>
      </w:pPr>
      <w:r w:rsidRPr="00406BB5">
        <w:rPr>
          <w:rFonts w:ascii="Times New Roman" w:eastAsia="仿宋_GB2312" w:hAnsi="Times New Roman"/>
          <w:sz w:val="32"/>
          <w:szCs w:val="24"/>
        </w:rPr>
        <w:t>1.</w:t>
      </w:r>
      <w:r w:rsidRPr="00406BB5">
        <w:rPr>
          <w:rFonts w:ascii="Times New Roman" w:eastAsia="仿宋_GB2312" w:hAnsi="Times New Roman" w:hint="eastAsia"/>
          <w:sz w:val="32"/>
          <w:szCs w:val="24"/>
        </w:rPr>
        <w:t>项目真正具有创新性；</w:t>
      </w:r>
    </w:p>
    <w:p w:rsidR="00406BB5" w:rsidRPr="00406BB5" w:rsidRDefault="00406BB5" w:rsidP="00406BB5">
      <w:pPr>
        <w:ind w:firstLineChars="200" w:firstLine="640"/>
        <w:rPr>
          <w:rFonts w:ascii="Times New Roman" w:eastAsia="仿宋_GB2312" w:hAnsi="Times New Roman"/>
          <w:sz w:val="32"/>
          <w:szCs w:val="24"/>
        </w:rPr>
      </w:pPr>
      <w:r w:rsidRPr="00406BB5">
        <w:rPr>
          <w:rFonts w:ascii="Times New Roman" w:eastAsia="仿宋_GB2312" w:hAnsi="Times New Roman"/>
          <w:sz w:val="32"/>
          <w:szCs w:val="24"/>
        </w:rPr>
        <w:t>2.</w:t>
      </w:r>
      <w:r w:rsidRPr="00406BB5">
        <w:rPr>
          <w:rFonts w:ascii="Times New Roman" w:eastAsia="仿宋_GB2312" w:hAnsi="Times New Roman" w:hint="eastAsia"/>
          <w:sz w:val="32"/>
          <w:szCs w:val="24"/>
        </w:rPr>
        <w:t>项目对推动贸促事业发展具有代表性；</w:t>
      </w:r>
    </w:p>
    <w:p w:rsidR="00406BB5" w:rsidRPr="00406BB5" w:rsidRDefault="00406BB5" w:rsidP="00406BB5">
      <w:pPr>
        <w:ind w:firstLineChars="200" w:firstLine="640"/>
        <w:rPr>
          <w:rFonts w:ascii="Times New Roman" w:eastAsia="仿宋_GB2312" w:hAnsi="Times New Roman"/>
          <w:sz w:val="32"/>
          <w:szCs w:val="24"/>
        </w:rPr>
      </w:pPr>
      <w:r w:rsidRPr="00406BB5">
        <w:rPr>
          <w:rFonts w:ascii="Times New Roman" w:eastAsia="仿宋_GB2312" w:hAnsi="Times New Roman"/>
          <w:sz w:val="32"/>
          <w:szCs w:val="24"/>
        </w:rPr>
        <w:t>3.</w:t>
      </w:r>
      <w:r w:rsidRPr="00406BB5">
        <w:rPr>
          <w:rFonts w:ascii="Times New Roman" w:eastAsia="仿宋_GB2312" w:hAnsi="Times New Roman" w:hint="eastAsia"/>
          <w:sz w:val="32"/>
          <w:szCs w:val="24"/>
        </w:rPr>
        <w:t>项目实施体现当前贸促深化改革的总体方向。</w:t>
      </w:r>
    </w:p>
    <w:p w:rsidR="00406BB5" w:rsidRPr="00406BB5" w:rsidRDefault="00406BB5" w:rsidP="00406BB5">
      <w:pPr>
        <w:ind w:firstLineChars="200" w:firstLine="640"/>
        <w:rPr>
          <w:rFonts w:ascii="黑体" w:eastAsia="黑体" w:hAnsi="黑体"/>
          <w:sz w:val="32"/>
          <w:szCs w:val="24"/>
        </w:rPr>
      </w:pPr>
      <w:r w:rsidRPr="00406BB5">
        <w:rPr>
          <w:rFonts w:ascii="黑体" w:eastAsia="黑体" w:hAnsi="黑体" w:hint="eastAsia"/>
          <w:sz w:val="32"/>
          <w:szCs w:val="24"/>
        </w:rPr>
        <w:t>二、评选人员</w:t>
      </w:r>
    </w:p>
    <w:p w:rsidR="00406BB5" w:rsidRPr="00406BB5" w:rsidRDefault="00406BB5" w:rsidP="00406BB5">
      <w:pPr>
        <w:ind w:firstLineChars="200" w:firstLine="616"/>
        <w:rPr>
          <w:rFonts w:ascii="Times New Roman" w:eastAsia="仿宋_GB2312" w:hAnsi="Times New Roman"/>
          <w:spacing w:val="-6"/>
          <w:sz w:val="32"/>
          <w:szCs w:val="24"/>
        </w:rPr>
      </w:pPr>
      <w:r w:rsidRPr="00406BB5">
        <w:rPr>
          <w:rFonts w:ascii="Times New Roman" w:eastAsia="仿宋_GB2312" w:hAnsi="Times New Roman" w:hint="eastAsia"/>
          <w:spacing w:val="-6"/>
          <w:sz w:val="32"/>
          <w:szCs w:val="24"/>
        </w:rPr>
        <w:t>广西贸促会会领导，机关党委、各部室，各市贸促会会长</w:t>
      </w:r>
    </w:p>
    <w:p w:rsidR="00406BB5" w:rsidRPr="00406BB5" w:rsidRDefault="00406BB5" w:rsidP="00406BB5">
      <w:pPr>
        <w:ind w:firstLineChars="200" w:firstLine="640"/>
        <w:rPr>
          <w:rFonts w:ascii="黑体" w:eastAsia="黑体" w:hAnsi="黑体"/>
          <w:sz w:val="32"/>
          <w:szCs w:val="24"/>
        </w:rPr>
      </w:pPr>
      <w:r w:rsidRPr="00406BB5">
        <w:rPr>
          <w:rFonts w:ascii="黑体" w:eastAsia="黑体" w:hAnsi="黑体" w:hint="eastAsia"/>
          <w:sz w:val="32"/>
          <w:szCs w:val="24"/>
        </w:rPr>
        <w:t>三、评选时间</w:t>
      </w:r>
    </w:p>
    <w:p w:rsidR="00406BB5" w:rsidRPr="00406BB5" w:rsidRDefault="00406BB5" w:rsidP="00406BB5">
      <w:pPr>
        <w:ind w:firstLineChars="200" w:firstLine="640"/>
        <w:rPr>
          <w:rFonts w:ascii="Times New Roman" w:eastAsia="仿宋_GB2312" w:hAnsi="Times New Roman"/>
          <w:sz w:val="32"/>
          <w:szCs w:val="24"/>
        </w:rPr>
      </w:pPr>
      <w:r w:rsidRPr="00406BB5">
        <w:rPr>
          <w:rFonts w:ascii="Times New Roman" w:eastAsia="仿宋_GB2312" w:hAnsi="Times New Roman" w:hint="eastAsia"/>
          <w:sz w:val="32"/>
          <w:szCs w:val="24"/>
        </w:rPr>
        <w:t>评选人应在</w:t>
      </w:r>
      <w:r w:rsidRPr="00406BB5">
        <w:rPr>
          <w:rFonts w:ascii="Times New Roman" w:eastAsia="仿宋_GB2312" w:hAnsi="Times New Roman"/>
          <w:sz w:val="32"/>
          <w:szCs w:val="24"/>
        </w:rPr>
        <w:t>1</w:t>
      </w:r>
      <w:r w:rsidRPr="00406BB5">
        <w:rPr>
          <w:rFonts w:ascii="Times New Roman" w:eastAsia="仿宋_GB2312" w:hAnsi="Times New Roman" w:hint="eastAsia"/>
          <w:sz w:val="32"/>
          <w:szCs w:val="24"/>
        </w:rPr>
        <w:t>月</w:t>
      </w:r>
      <w:r w:rsidRPr="00406BB5">
        <w:rPr>
          <w:rFonts w:ascii="Times New Roman" w:eastAsia="仿宋_GB2312" w:hAnsi="Times New Roman"/>
          <w:sz w:val="32"/>
          <w:szCs w:val="24"/>
        </w:rPr>
        <w:t>21</w:t>
      </w:r>
      <w:r w:rsidRPr="00406BB5">
        <w:rPr>
          <w:rFonts w:ascii="Times New Roman" w:eastAsia="仿宋_GB2312" w:hAnsi="Times New Roman" w:hint="eastAsia"/>
          <w:sz w:val="32"/>
          <w:szCs w:val="24"/>
        </w:rPr>
        <w:t>日前填报评选表，逾期作废。</w:t>
      </w:r>
    </w:p>
    <w:p w:rsidR="00406BB5" w:rsidRPr="00406BB5" w:rsidRDefault="00406BB5" w:rsidP="00406BB5">
      <w:pPr>
        <w:ind w:firstLineChars="200" w:firstLine="640"/>
        <w:rPr>
          <w:rFonts w:ascii="黑体" w:eastAsia="黑体" w:hAnsi="黑体"/>
          <w:sz w:val="32"/>
          <w:szCs w:val="24"/>
        </w:rPr>
      </w:pPr>
      <w:r w:rsidRPr="00406BB5">
        <w:rPr>
          <w:rFonts w:ascii="黑体" w:eastAsia="黑体" w:hAnsi="黑体" w:hint="eastAsia"/>
          <w:sz w:val="32"/>
          <w:szCs w:val="24"/>
        </w:rPr>
        <w:t>四、评选办法</w:t>
      </w:r>
    </w:p>
    <w:p w:rsidR="00406BB5" w:rsidRPr="00406BB5" w:rsidRDefault="00406BB5" w:rsidP="00406BB5">
      <w:pPr>
        <w:ind w:firstLineChars="200" w:firstLine="640"/>
        <w:rPr>
          <w:rFonts w:ascii="Times New Roman" w:eastAsia="仿宋_GB2312" w:hAnsi="Times New Roman"/>
          <w:sz w:val="32"/>
          <w:szCs w:val="24"/>
        </w:rPr>
      </w:pPr>
      <w:r w:rsidRPr="00406BB5">
        <w:rPr>
          <w:rFonts w:ascii="Times New Roman" w:eastAsia="仿宋_GB2312" w:hAnsi="Times New Roman" w:hint="eastAsia"/>
          <w:sz w:val="32"/>
          <w:szCs w:val="24"/>
        </w:rPr>
        <w:t>根据评选人填写《广西贸促系统</w:t>
      </w:r>
      <w:r w:rsidRPr="00406BB5">
        <w:rPr>
          <w:rFonts w:ascii="Times New Roman" w:eastAsia="仿宋_GB2312" w:hAnsi="Times New Roman"/>
          <w:sz w:val="32"/>
          <w:szCs w:val="24"/>
        </w:rPr>
        <w:t>2018</w:t>
      </w:r>
      <w:r w:rsidRPr="00406BB5">
        <w:rPr>
          <w:rFonts w:ascii="Times New Roman" w:eastAsia="仿宋_GB2312" w:hAnsi="Times New Roman" w:hint="eastAsia"/>
          <w:sz w:val="32"/>
          <w:szCs w:val="24"/>
        </w:rPr>
        <w:t>年“十大创新奖”评选表》（一人一表）以及网络投票评选结果，综合计算所评选的项目分值，由高至低评出前十位。评选采用排序加权</w:t>
      </w:r>
      <w:r w:rsidRPr="00406BB5">
        <w:rPr>
          <w:rFonts w:ascii="Times New Roman" w:eastAsia="仿宋_GB2312" w:hAnsi="Times New Roman" w:hint="eastAsia"/>
          <w:sz w:val="32"/>
          <w:szCs w:val="24"/>
        </w:rPr>
        <w:lastRenderedPageBreak/>
        <w:t>法计算。</w:t>
      </w:r>
    </w:p>
    <w:p w:rsidR="00406BB5" w:rsidRPr="00406BB5" w:rsidRDefault="00406BB5" w:rsidP="00406BB5">
      <w:pPr>
        <w:ind w:firstLineChars="200" w:firstLine="640"/>
        <w:rPr>
          <w:rFonts w:ascii="黑体" w:eastAsia="黑体" w:hAnsi="黑体"/>
          <w:sz w:val="32"/>
          <w:szCs w:val="24"/>
        </w:rPr>
      </w:pPr>
      <w:r w:rsidRPr="00406BB5">
        <w:rPr>
          <w:rFonts w:ascii="黑体" w:eastAsia="黑体" w:hAnsi="黑体" w:hint="eastAsia"/>
          <w:sz w:val="32"/>
          <w:szCs w:val="24"/>
        </w:rPr>
        <w:t>五、评选规则</w:t>
      </w:r>
    </w:p>
    <w:p w:rsidR="00406BB5" w:rsidRPr="00406BB5" w:rsidRDefault="00406BB5" w:rsidP="00406BB5">
      <w:pPr>
        <w:ind w:firstLineChars="200" w:firstLine="640"/>
        <w:rPr>
          <w:rFonts w:ascii="Times New Roman" w:eastAsia="仿宋_GB2312" w:hAnsi="Times New Roman"/>
          <w:sz w:val="32"/>
          <w:szCs w:val="24"/>
        </w:rPr>
      </w:pPr>
      <w:r w:rsidRPr="00406BB5">
        <w:rPr>
          <w:rFonts w:ascii="Times New Roman" w:eastAsia="仿宋_GB2312" w:hAnsi="Times New Roman"/>
          <w:sz w:val="32"/>
          <w:szCs w:val="24"/>
        </w:rPr>
        <w:t>1.</w:t>
      </w:r>
      <w:r w:rsidRPr="00406BB5">
        <w:rPr>
          <w:rFonts w:ascii="Times New Roman" w:eastAsia="仿宋_GB2312" w:hAnsi="Times New Roman" w:hint="eastAsia"/>
          <w:sz w:val="32"/>
          <w:szCs w:val="24"/>
        </w:rPr>
        <w:t>评选人参照评选标准，对候选项目所评分值从高到低进行排序，选出前十位。第一位计</w:t>
      </w:r>
      <w:r w:rsidRPr="00406BB5">
        <w:rPr>
          <w:rFonts w:ascii="Times New Roman" w:eastAsia="仿宋_GB2312" w:hAnsi="Times New Roman"/>
          <w:sz w:val="32"/>
          <w:szCs w:val="24"/>
        </w:rPr>
        <w:t>10</w:t>
      </w:r>
      <w:r w:rsidRPr="00406BB5">
        <w:rPr>
          <w:rFonts w:ascii="Times New Roman" w:eastAsia="仿宋_GB2312" w:hAnsi="Times New Roman" w:hint="eastAsia"/>
          <w:sz w:val="32"/>
          <w:szCs w:val="24"/>
        </w:rPr>
        <w:t>分，第二位计</w:t>
      </w:r>
      <w:r w:rsidRPr="00406BB5">
        <w:rPr>
          <w:rFonts w:ascii="Times New Roman" w:eastAsia="仿宋_GB2312" w:hAnsi="Times New Roman"/>
          <w:sz w:val="32"/>
          <w:szCs w:val="24"/>
        </w:rPr>
        <w:t>9</w:t>
      </w:r>
      <w:r w:rsidRPr="00406BB5">
        <w:rPr>
          <w:rFonts w:ascii="Times New Roman" w:eastAsia="仿宋_GB2312" w:hAnsi="Times New Roman" w:hint="eastAsia"/>
          <w:sz w:val="32"/>
          <w:szCs w:val="24"/>
        </w:rPr>
        <w:t>分，以此类推。</w:t>
      </w:r>
    </w:p>
    <w:p w:rsidR="00406BB5" w:rsidRPr="00406BB5" w:rsidRDefault="00406BB5" w:rsidP="00406BB5">
      <w:pPr>
        <w:ind w:firstLineChars="200" w:firstLine="640"/>
        <w:rPr>
          <w:rFonts w:ascii="Times New Roman" w:eastAsia="仿宋_GB2312" w:hAnsi="Times New Roman"/>
          <w:sz w:val="32"/>
          <w:szCs w:val="24"/>
        </w:rPr>
      </w:pPr>
      <w:r w:rsidRPr="00406BB5">
        <w:rPr>
          <w:rFonts w:ascii="Times New Roman" w:eastAsia="仿宋_GB2312" w:hAnsi="Times New Roman"/>
          <w:sz w:val="32"/>
          <w:szCs w:val="24"/>
        </w:rPr>
        <w:t>2.</w:t>
      </w:r>
      <w:r w:rsidRPr="00406BB5">
        <w:rPr>
          <w:rFonts w:ascii="Times New Roman" w:eastAsia="仿宋_GB2312" w:hAnsi="Times New Roman" w:hint="eastAsia"/>
          <w:sz w:val="32"/>
          <w:szCs w:val="24"/>
        </w:rPr>
        <w:t>网络投票票数结果取前十位，第一位计</w:t>
      </w:r>
      <w:r w:rsidRPr="00406BB5">
        <w:rPr>
          <w:rFonts w:ascii="Times New Roman" w:eastAsia="仿宋_GB2312" w:hAnsi="Times New Roman"/>
          <w:sz w:val="32"/>
          <w:szCs w:val="24"/>
        </w:rPr>
        <w:t>10</w:t>
      </w:r>
      <w:r w:rsidRPr="00406BB5">
        <w:rPr>
          <w:rFonts w:ascii="Times New Roman" w:eastAsia="仿宋_GB2312" w:hAnsi="Times New Roman" w:hint="eastAsia"/>
          <w:sz w:val="32"/>
          <w:szCs w:val="24"/>
        </w:rPr>
        <w:t>分，第二位计</w:t>
      </w:r>
      <w:r w:rsidRPr="00406BB5">
        <w:rPr>
          <w:rFonts w:ascii="Times New Roman" w:eastAsia="仿宋_GB2312" w:hAnsi="Times New Roman"/>
          <w:sz w:val="32"/>
          <w:szCs w:val="24"/>
        </w:rPr>
        <w:t>9</w:t>
      </w:r>
      <w:r w:rsidRPr="00406BB5">
        <w:rPr>
          <w:rFonts w:ascii="Times New Roman" w:eastAsia="仿宋_GB2312" w:hAnsi="Times New Roman" w:hint="eastAsia"/>
          <w:sz w:val="32"/>
          <w:szCs w:val="24"/>
        </w:rPr>
        <w:t>分，以此类推。</w:t>
      </w:r>
    </w:p>
    <w:p w:rsidR="00406BB5" w:rsidRPr="00406BB5" w:rsidRDefault="00406BB5" w:rsidP="00406BB5">
      <w:pPr>
        <w:ind w:firstLineChars="200" w:firstLine="640"/>
        <w:rPr>
          <w:rFonts w:ascii="Times New Roman" w:eastAsia="仿宋_GB2312" w:hAnsi="Times New Roman"/>
          <w:sz w:val="32"/>
          <w:szCs w:val="24"/>
        </w:rPr>
      </w:pPr>
      <w:r w:rsidRPr="00406BB5">
        <w:rPr>
          <w:rFonts w:ascii="Times New Roman" w:eastAsia="仿宋_GB2312" w:hAnsi="Times New Roman"/>
          <w:sz w:val="32"/>
          <w:szCs w:val="24"/>
        </w:rPr>
        <w:t>3.</w:t>
      </w:r>
      <w:r w:rsidRPr="00406BB5">
        <w:rPr>
          <w:rFonts w:ascii="Times New Roman" w:eastAsia="仿宋_GB2312" w:hAnsi="Times New Roman" w:hint="eastAsia"/>
          <w:sz w:val="32"/>
          <w:szCs w:val="24"/>
        </w:rPr>
        <w:t>广西贸促会会领导评选权重占该项目总得分</w:t>
      </w:r>
      <w:r w:rsidRPr="00406BB5">
        <w:rPr>
          <w:rFonts w:ascii="Times New Roman" w:eastAsia="仿宋_GB2312" w:hAnsi="Times New Roman"/>
          <w:sz w:val="32"/>
          <w:szCs w:val="24"/>
        </w:rPr>
        <w:t>50%</w:t>
      </w:r>
      <w:r w:rsidRPr="00406BB5">
        <w:rPr>
          <w:rFonts w:ascii="Times New Roman" w:eastAsia="仿宋_GB2312" w:hAnsi="Times New Roman" w:hint="eastAsia"/>
          <w:sz w:val="32"/>
          <w:szCs w:val="24"/>
        </w:rPr>
        <w:t>。各部室负责人、各市贸促会会长评选权重占</w:t>
      </w:r>
      <w:r w:rsidRPr="00406BB5">
        <w:rPr>
          <w:rFonts w:ascii="Times New Roman" w:eastAsia="仿宋_GB2312" w:hAnsi="Times New Roman"/>
          <w:sz w:val="32"/>
          <w:szCs w:val="24"/>
        </w:rPr>
        <w:t>30%</w:t>
      </w:r>
      <w:r w:rsidRPr="00406BB5">
        <w:rPr>
          <w:rFonts w:ascii="Times New Roman" w:eastAsia="仿宋_GB2312" w:hAnsi="Times New Roman" w:hint="eastAsia"/>
          <w:sz w:val="32"/>
          <w:szCs w:val="24"/>
        </w:rPr>
        <w:t>，各部室工作人员评选权重占</w:t>
      </w:r>
      <w:r w:rsidRPr="00406BB5">
        <w:rPr>
          <w:rFonts w:ascii="Times New Roman" w:eastAsia="仿宋_GB2312" w:hAnsi="Times New Roman"/>
          <w:sz w:val="32"/>
          <w:szCs w:val="24"/>
        </w:rPr>
        <w:t>15%</w:t>
      </w:r>
      <w:r w:rsidRPr="00406BB5">
        <w:rPr>
          <w:rFonts w:ascii="Times New Roman" w:eastAsia="仿宋_GB2312" w:hAnsi="Times New Roman" w:hint="eastAsia"/>
          <w:sz w:val="32"/>
          <w:szCs w:val="24"/>
        </w:rPr>
        <w:t>，网络投票评选权重占</w:t>
      </w:r>
      <w:r w:rsidRPr="00406BB5">
        <w:rPr>
          <w:rFonts w:ascii="Times New Roman" w:eastAsia="仿宋_GB2312" w:hAnsi="Times New Roman"/>
          <w:sz w:val="32"/>
          <w:szCs w:val="24"/>
        </w:rPr>
        <w:t>5%</w:t>
      </w:r>
      <w:r w:rsidRPr="00406BB5">
        <w:rPr>
          <w:rFonts w:ascii="Times New Roman" w:eastAsia="仿宋_GB2312" w:hAnsi="Times New Roman" w:hint="eastAsia"/>
          <w:sz w:val="32"/>
          <w:szCs w:val="24"/>
        </w:rPr>
        <w:t>。</w:t>
      </w:r>
    </w:p>
    <w:p w:rsidR="00406BB5" w:rsidRPr="00406BB5" w:rsidRDefault="00406BB5" w:rsidP="00406BB5">
      <w:pPr>
        <w:ind w:firstLineChars="200" w:firstLine="640"/>
        <w:rPr>
          <w:rFonts w:ascii="黑体" w:eastAsia="黑体" w:hAnsi="黑体"/>
          <w:sz w:val="32"/>
          <w:szCs w:val="24"/>
        </w:rPr>
      </w:pPr>
      <w:r w:rsidRPr="00406BB5">
        <w:rPr>
          <w:rFonts w:ascii="黑体" w:eastAsia="黑体" w:hAnsi="黑体" w:hint="eastAsia"/>
          <w:sz w:val="32"/>
          <w:szCs w:val="24"/>
        </w:rPr>
        <w:t>六、其他事项</w:t>
      </w:r>
    </w:p>
    <w:p w:rsidR="00406BB5" w:rsidRPr="00406BB5" w:rsidRDefault="00406BB5" w:rsidP="00406BB5">
      <w:pPr>
        <w:ind w:firstLineChars="200" w:firstLine="643"/>
        <w:rPr>
          <w:rFonts w:ascii="楷体" w:eastAsia="楷体" w:hAnsi="楷体"/>
          <w:b/>
          <w:sz w:val="32"/>
          <w:szCs w:val="24"/>
        </w:rPr>
      </w:pPr>
      <w:r w:rsidRPr="00406BB5">
        <w:rPr>
          <w:rFonts w:ascii="楷体" w:eastAsia="楷体" w:hAnsi="楷体" w:hint="eastAsia"/>
          <w:b/>
          <w:sz w:val="32"/>
          <w:szCs w:val="24"/>
        </w:rPr>
        <w:t>结果公布</w:t>
      </w:r>
    </w:p>
    <w:p w:rsidR="00406BB5" w:rsidRPr="00406BB5" w:rsidRDefault="00406BB5" w:rsidP="00406BB5">
      <w:pPr>
        <w:ind w:firstLineChars="200" w:firstLine="640"/>
        <w:rPr>
          <w:rFonts w:ascii="Times New Roman" w:eastAsia="仿宋_GB2312" w:hAnsi="Times New Roman"/>
          <w:sz w:val="32"/>
          <w:szCs w:val="24"/>
        </w:rPr>
      </w:pPr>
      <w:r w:rsidRPr="00406BB5">
        <w:rPr>
          <w:rFonts w:ascii="Times New Roman" w:eastAsia="仿宋_GB2312" w:hAnsi="Times New Roman" w:hint="eastAsia"/>
          <w:sz w:val="32"/>
          <w:szCs w:val="24"/>
        </w:rPr>
        <w:t>最终评选结果于评选结束后</w:t>
      </w:r>
      <w:r w:rsidRPr="00406BB5">
        <w:rPr>
          <w:rFonts w:ascii="Times New Roman" w:eastAsia="仿宋_GB2312" w:hAnsi="Times New Roman"/>
          <w:sz w:val="32"/>
          <w:szCs w:val="24"/>
        </w:rPr>
        <w:t>2</w:t>
      </w:r>
      <w:r w:rsidRPr="00406BB5">
        <w:rPr>
          <w:rFonts w:ascii="Times New Roman" w:eastAsia="仿宋_GB2312" w:hAnsi="Times New Roman" w:hint="eastAsia"/>
          <w:sz w:val="32"/>
          <w:szCs w:val="24"/>
        </w:rPr>
        <w:t>周内公布。</w:t>
      </w: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p>
    <w:p w:rsidR="00406BB5" w:rsidRPr="00406BB5" w:rsidRDefault="00406BB5" w:rsidP="00406BB5">
      <w:pPr>
        <w:rPr>
          <w:rFonts w:ascii="Times New Roman" w:eastAsia="黑体" w:hAnsi="Times New Roman"/>
          <w:sz w:val="32"/>
          <w:szCs w:val="32"/>
        </w:rPr>
      </w:pPr>
      <w:r w:rsidRPr="00406BB5">
        <w:rPr>
          <w:rFonts w:ascii="Times New Roman" w:eastAsia="黑体" w:hAnsi="Times New Roman"/>
          <w:sz w:val="32"/>
          <w:szCs w:val="32"/>
        </w:rPr>
        <w:lastRenderedPageBreak/>
        <w:t>附件</w:t>
      </w:r>
      <w:r w:rsidRPr="00406BB5">
        <w:rPr>
          <w:rFonts w:ascii="Times New Roman" w:eastAsia="黑体" w:hAnsi="Times New Roman"/>
          <w:sz w:val="32"/>
          <w:szCs w:val="32"/>
        </w:rPr>
        <w:t>2</w:t>
      </w:r>
    </w:p>
    <w:p w:rsidR="00406BB5" w:rsidRPr="00406BB5" w:rsidRDefault="00406BB5" w:rsidP="00406BB5">
      <w:pPr>
        <w:jc w:val="center"/>
        <w:rPr>
          <w:rFonts w:ascii="Times New Roman" w:eastAsia="方正小标宋简体" w:hAnsi="Times New Roman"/>
          <w:sz w:val="44"/>
          <w:szCs w:val="44"/>
        </w:rPr>
      </w:pPr>
    </w:p>
    <w:p w:rsidR="00406BB5" w:rsidRPr="00406BB5" w:rsidRDefault="00406BB5" w:rsidP="00406BB5">
      <w:pPr>
        <w:jc w:val="center"/>
        <w:rPr>
          <w:rFonts w:ascii="Times New Roman" w:eastAsia="方正小标宋简体" w:hAnsi="Times New Roman"/>
          <w:sz w:val="44"/>
          <w:szCs w:val="44"/>
        </w:rPr>
      </w:pPr>
      <w:r w:rsidRPr="00406BB5">
        <w:rPr>
          <w:rFonts w:ascii="Times New Roman" w:eastAsia="方正小标宋简体" w:hAnsi="Times New Roman" w:hint="eastAsia"/>
          <w:sz w:val="44"/>
          <w:szCs w:val="44"/>
        </w:rPr>
        <w:t>广西贸促系统</w:t>
      </w:r>
      <w:r w:rsidRPr="00406BB5">
        <w:rPr>
          <w:rFonts w:ascii="Times New Roman" w:eastAsia="方正小标宋简体" w:hAnsi="Times New Roman"/>
          <w:sz w:val="44"/>
          <w:szCs w:val="44"/>
        </w:rPr>
        <w:t>2018</w:t>
      </w:r>
      <w:r w:rsidRPr="00406BB5">
        <w:rPr>
          <w:rFonts w:ascii="Times New Roman" w:eastAsia="方正小标宋简体" w:hAnsi="Times New Roman" w:hint="eastAsia"/>
          <w:sz w:val="44"/>
          <w:szCs w:val="44"/>
        </w:rPr>
        <w:t>年十大创新奖候选项目</w:t>
      </w:r>
    </w:p>
    <w:p w:rsidR="00406BB5" w:rsidRPr="00406BB5" w:rsidRDefault="00406BB5" w:rsidP="00406BB5">
      <w:pPr>
        <w:jc w:val="center"/>
        <w:rPr>
          <w:rFonts w:ascii="Times New Roman" w:hAnsi="Times New Roman"/>
          <w:sz w:val="32"/>
          <w:szCs w:val="32"/>
        </w:rPr>
      </w:pP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1. </w:t>
      </w:r>
      <w:r w:rsidRPr="00406BB5">
        <w:rPr>
          <w:rFonts w:ascii="Times New Roman" w:eastAsia="仿宋_GB2312" w:hAnsi="Times New Roman" w:hint="eastAsia"/>
          <w:sz w:val="32"/>
          <w:szCs w:val="32"/>
        </w:rPr>
        <w:t>第</w:t>
      </w:r>
      <w:r w:rsidRPr="00406BB5">
        <w:rPr>
          <w:rFonts w:ascii="Times New Roman" w:eastAsia="仿宋_GB2312" w:hAnsi="Times New Roman"/>
          <w:sz w:val="32"/>
          <w:szCs w:val="32"/>
        </w:rPr>
        <w:t>15</w:t>
      </w:r>
      <w:r w:rsidRPr="00406BB5">
        <w:rPr>
          <w:rFonts w:ascii="Times New Roman" w:eastAsia="仿宋_GB2312" w:hAnsi="Times New Roman" w:hint="eastAsia"/>
          <w:sz w:val="32"/>
          <w:szCs w:val="32"/>
        </w:rPr>
        <w:t>届中国</w:t>
      </w:r>
      <w:r w:rsidRPr="00406BB5">
        <w:rPr>
          <w:rFonts w:ascii="Times New Roman" w:eastAsia="仿宋_GB2312" w:hAnsi="Times New Roman"/>
          <w:sz w:val="32"/>
          <w:szCs w:val="32"/>
        </w:rPr>
        <w:t>—</w:t>
      </w:r>
      <w:r w:rsidRPr="00406BB5">
        <w:rPr>
          <w:rFonts w:ascii="Times New Roman" w:eastAsia="仿宋_GB2312" w:hAnsi="Times New Roman" w:hint="eastAsia"/>
          <w:sz w:val="32"/>
          <w:szCs w:val="32"/>
        </w:rPr>
        <w:t>东盟商务与投资峰会在南宁成功举办</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2. 2018</w:t>
      </w:r>
      <w:r w:rsidRPr="00406BB5">
        <w:rPr>
          <w:rFonts w:ascii="Times New Roman" w:eastAsia="仿宋_GB2312" w:hAnsi="Times New Roman" w:hint="eastAsia"/>
          <w:sz w:val="32"/>
          <w:szCs w:val="32"/>
        </w:rPr>
        <w:t>中国企业跨国投资研讨会在南宁成功举办</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3. </w:t>
      </w:r>
      <w:r w:rsidRPr="00406BB5">
        <w:rPr>
          <w:rFonts w:ascii="Times New Roman" w:eastAsia="仿宋_GB2312" w:hAnsi="Times New Roman"/>
          <w:spacing w:val="-10"/>
          <w:sz w:val="32"/>
          <w:szCs w:val="32"/>
        </w:rPr>
        <w:t>2018</w:t>
      </w:r>
      <w:r w:rsidRPr="00406BB5">
        <w:rPr>
          <w:rFonts w:ascii="Times New Roman" w:eastAsia="仿宋_GB2312" w:hAnsi="Times New Roman" w:hint="eastAsia"/>
          <w:spacing w:val="-10"/>
          <w:sz w:val="32"/>
          <w:szCs w:val="32"/>
        </w:rPr>
        <w:t>中德智能工业发展论坛在广西柳州成功举办</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4. </w:t>
      </w:r>
      <w:r w:rsidRPr="00406BB5">
        <w:rPr>
          <w:rFonts w:ascii="Times New Roman" w:eastAsia="仿宋_GB2312" w:hAnsi="Times New Roman" w:hint="eastAsia"/>
          <w:sz w:val="32"/>
          <w:szCs w:val="32"/>
        </w:rPr>
        <w:t>中德（柳州）工业园正式落户广西柳州</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5. </w:t>
      </w:r>
      <w:r w:rsidRPr="00406BB5">
        <w:rPr>
          <w:rFonts w:ascii="Times New Roman" w:eastAsia="仿宋_GB2312" w:hAnsi="Times New Roman" w:hint="eastAsia"/>
          <w:spacing w:val="-8"/>
          <w:sz w:val="32"/>
          <w:szCs w:val="32"/>
        </w:rPr>
        <w:t>广西贸促会深化改革工作获全国</w:t>
      </w:r>
      <w:r w:rsidRPr="00406BB5">
        <w:rPr>
          <w:rFonts w:ascii="Times New Roman" w:eastAsia="仿宋_GB2312" w:hAnsi="Times New Roman"/>
          <w:spacing w:val="-8"/>
          <w:sz w:val="32"/>
          <w:szCs w:val="32"/>
        </w:rPr>
        <w:t>“</w:t>
      </w:r>
      <w:r w:rsidRPr="00406BB5">
        <w:rPr>
          <w:rFonts w:ascii="Times New Roman" w:eastAsia="仿宋_GB2312" w:hAnsi="Times New Roman" w:hint="eastAsia"/>
          <w:spacing w:val="-8"/>
          <w:sz w:val="32"/>
          <w:szCs w:val="32"/>
        </w:rPr>
        <w:t>两个第一</w:t>
      </w:r>
      <w:r w:rsidRPr="00406BB5">
        <w:rPr>
          <w:rFonts w:ascii="Times New Roman" w:eastAsia="仿宋_GB2312" w:hAnsi="Times New Roman"/>
          <w:spacing w:val="-8"/>
          <w:sz w:val="32"/>
          <w:szCs w:val="32"/>
        </w:rPr>
        <w:t>”</w:t>
      </w:r>
      <w:r w:rsidRPr="00406BB5">
        <w:rPr>
          <w:rFonts w:ascii="Times New Roman" w:eastAsia="仿宋_GB2312" w:hAnsi="Times New Roman" w:hint="eastAsia"/>
          <w:spacing w:val="-8"/>
          <w:sz w:val="32"/>
          <w:szCs w:val="32"/>
        </w:rPr>
        <w:t>，深受总会表扬</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6. </w:t>
      </w:r>
      <w:r w:rsidRPr="00406BB5">
        <w:rPr>
          <w:rFonts w:ascii="Times New Roman" w:eastAsia="仿宋_GB2312" w:hAnsi="Times New Roman" w:hint="eastAsia"/>
          <w:sz w:val="32"/>
          <w:szCs w:val="32"/>
        </w:rPr>
        <w:t>《广西营商环境调研报告》获自治区党委鹿心社书记批示，印发自治区四家班子领导、各市负责同志、区直机关负责同志学习</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7. 2018“</w:t>
      </w:r>
      <w:r w:rsidRPr="00406BB5">
        <w:rPr>
          <w:rFonts w:ascii="Times New Roman" w:eastAsia="仿宋_GB2312" w:hAnsi="Times New Roman" w:hint="eastAsia"/>
          <w:sz w:val="32"/>
          <w:szCs w:val="32"/>
        </w:rPr>
        <w:t>一带一路</w:t>
      </w:r>
      <w:r w:rsidRPr="00406BB5">
        <w:rPr>
          <w:rFonts w:ascii="Times New Roman" w:eastAsia="仿宋_GB2312" w:hAnsi="Times New Roman"/>
          <w:sz w:val="32"/>
          <w:szCs w:val="32"/>
        </w:rPr>
        <w:t>”</w:t>
      </w:r>
      <w:r w:rsidRPr="00406BB5">
        <w:rPr>
          <w:rFonts w:ascii="Times New Roman" w:eastAsia="仿宋_GB2312" w:hAnsi="Times New Roman" w:hint="eastAsia"/>
          <w:sz w:val="32"/>
          <w:szCs w:val="32"/>
        </w:rPr>
        <w:t>中新互联互通南向通道物流高峰论坛在南宁成功举办</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8. </w:t>
      </w:r>
      <w:r w:rsidRPr="00406BB5">
        <w:rPr>
          <w:rFonts w:ascii="Times New Roman" w:eastAsia="仿宋_GB2312" w:hAnsi="Times New Roman" w:hint="eastAsia"/>
          <w:sz w:val="32"/>
          <w:szCs w:val="32"/>
        </w:rPr>
        <w:t>广西国际商会新址、广西会展经济研究院、广西中贸国际商务发展有限公司在南宁揭牌</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9. </w:t>
      </w:r>
      <w:r w:rsidRPr="00406BB5">
        <w:rPr>
          <w:rFonts w:ascii="Times New Roman" w:eastAsia="仿宋_GB2312" w:hAnsi="Times New Roman" w:hint="eastAsia"/>
          <w:sz w:val="32"/>
          <w:szCs w:val="32"/>
        </w:rPr>
        <w:t>中国</w:t>
      </w:r>
      <w:r w:rsidRPr="00406BB5">
        <w:rPr>
          <w:rFonts w:ascii="Times New Roman" w:eastAsia="仿宋_GB2312" w:hAnsi="Times New Roman"/>
          <w:sz w:val="32"/>
          <w:szCs w:val="32"/>
        </w:rPr>
        <w:t>—</w:t>
      </w:r>
      <w:r w:rsidRPr="00406BB5">
        <w:rPr>
          <w:rFonts w:ascii="Times New Roman" w:eastAsia="仿宋_GB2312" w:hAnsi="Times New Roman" w:hint="eastAsia"/>
          <w:sz w:val="32"/>
          <w:szCs w:val="32"/>
        </w:rPr>
        <w:t>东盟贸易投资指数在北京成功发布</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10. </w:t>
      </w:r>
      <w:r w:rsidRPr="00406BB5">
        <w:rPr>
          <w:rFonts w:ascii="Times New Roman" w:eastAsia="仿宋_GB2312" w:hAnsi="Times New Roman" w:hint="eastAsia"/>
          <w:sz w:val="32"/>
          <w:szCs w:val="32"/>
        </w:rPr>
        <w:t>中国海事仲裁委员会广西办事处在广西贸促会挂牌</w:t>
      </w:r>
      <w:r w:rsidRPr="00406BB5">
        <w:rPr>
          <w:rFonts w:ascii="Times New Roman" w:eastAsia="仿宋_GB2312" w:hAnsi="Times New Roman" w:hint="eastAsia"/>
          <w:spacing w:val="-10"/>
          <w:sz w:val="32"/>
          <w:szCs w:val="32"/>
        </w:rPr>
        <w:t>设立，形成了</w:t>
      </w:r>
      <w:r w:rsidRPr="00406BB5">
        <w:rPr>
          <w:rFonts w:ascii="Times New Roman" w:eastAsia="仿宋_GB2312" w:hAnsi="Times New Roman"/>
          <w:spacing w:val="-10"/>
          <w:sz w:val="32"/>
          <w:szCs w:val="32"/>
        </w:rPr>
        <w:t>“</w:t>
      </w:r>
      <w:r w:rsidRPr="00406BB5">
        <w:rPr>
          <w:rFonts w:ascii="Times New Roman" w:eastAsia="仿宋_GB2312" w:hAnsi="Times New Roman" w:hint="eastAsia"/>
          <w:spacing w:val="-10"/>
          <w:sz w:val="32"/>
          <w:szCs w:val="32"/>
        </w:rPr>
        <w:t>两办一中心</w:t>
      </w:r>
      <w:r w:rsidRPr="00406BB5">
        <w:rPr>
          <w:rFonts w:ascii="Times New Roman" w:eastAsia="仿宋_GB2312" w:hAnsi="Times New Roman"/>
          <w:spacing w:val="-10"/>
          <w:sz w:val="32"/>
          <w:szCs w:val="32"/>
        </w:rPr>
        <w:t>”</w:t>
      </w:r>
      <w:r w:rsidRPr="00406BB5">
        <w:rPr>
          <w:rFonts w:ascii="Times New Roman" w:eastAsia="仿宋_GB2312" w:hAnsi="Times New Roman" w:hint="eastAsia"/>
          <w:spacing w:val="-10"/>
          <w:sz w:val="32"/>
          <w:szCs w:val="32"/>
        </w:rPr>
        <w:t>的优化营商环境服务格局</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11.</w:t>
      </w:r>
      <w:r w:rsidRPr="00406BB5">
        <w:rPr>
          <w:rFonts w:ascii="Times New Roman" w:eastAsia="仿宋_GB2312" w:hAnsi="Times New Roman" w:hint="eastAsia"/>
          <w:spacing w:val="-10"/>
          <w:sz w:val="32"/>
          <w:szCs w:val="32"/>
        </w:rPr>
        <w:t>澜沧江</w:t>
      </w:r>
      <w:r w:rsidRPr="00406BB5">
        <w:rPr>
          <w:rFonts w:ascii="Times New Roman" w:eastAsia="仿宋_GB2312" w:hAnsi="Times New Roman"/>
          <w:spacing w:val="-10"/>
          <w:sz w:val="32"/>
          <w:szCs w:val="32"/>
        </w:rPr>
        <w:t>—</w:t>
      </w:r>
      <w:r w:rsidRPr="00406BB5">
        <w:rPr>
          <w:rFonts w:ascii="Times New Roman" w:eastAsia="仿宋_GB2312" w:hAnsi="Times New Roman" w:hint="eastAsia"/>
          <w:spacing w:val="-10"/>
          <w:sz w:val="32"/>
          <w:szCs w:val="32"/>
        </w:rPr>
        <w:t>湄公河国家商务合作座谈会在南宁成功举办</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lastRenderedPageBreak/>
        <w:t xml:space="preserve">12. </w:t>
      </w:r>
      <w:r w:rsidRPr="00406BB5">
        <w:rPr>
          <w:rFonts w:ascii="Times New Roman" w:eastAsia="仿宋_GB2312" w:hAnsi="Times New Roman" w:hint="eastAsia"/>
          <w:sz w:val="32"/>
          <w:szCs w:val="32"/>
        </w:rPr>
        <w:t>广西民营企业家深入学习习近平总书记关于民营企业发展重要指示精神座谈会在南宁成功举办</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13. </w:t>
      </w:r>
      <w:r w:rsidRPr="00406BB5">
        <w:rPr>
          <w:rFonts w:ascii="Times New Roman" w:eastAsia="仿宋_GB2312" w:hAnsi="Times New Roman" w:hint="eastAsia"/>
          <w:sz w:val="32"/>
          <w:szCs w:val="32"/>
        </w:rPr>
        <w:t>广西贸促会首次成功申请亚专资项目</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14. </w:t>
      </w:r>
      <w:r w:rsidRPr="00406BB5">
        <w:rPr>
          <w:rFonts w:ascii="Times New Roman" w:eastAsia="仿宋_GB2312" w:hAnsi="Times New Roman" w:hint="eastAsia"/>
          <w:spacing w:val="-10"/>
          <w:sz w:val="32"/>
          <w:szCs w:val="32"/>
        </w:rPr>
        <w:t>广西贸促会与区内外</w:t>
      </w:r>
      <w:r w:rsidRPr="00406BB5">
        <w:rPr>
          <w:rFonts w:ascii="Times New Roman" w:eastAsia="仿宋_GB2312" w:hAnsi="Times New Roman"/>
          <w:spacing w:val="-10"/>
          <w:sz w:val="32"/>
          <w:szCs w:val="32"/>
        </w:rPr>
        <w:t>5</w:t>
      </w:r>
      <w:r w:rsidRPr="00406BB5">
        <w:rPr>
          <w:rFonts w:ascii="Times New Roman" w:eastAsia="仿宋_GB2312" w:hAnsi="Times New Roman" w:hint="eastAsia"/>
          <w:spacing w:val="-10"/>
          <w:sz w:val="32"/>
          <w:szCs w:val="32"/>
        </w:rPr>
        <w:t>所高校签署战略合作协议</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15. </w:t>
      </w:r>
      <w:r w:rsidRPr="00406BB5">
        <w:rPr>
          <w:rFonts w:ascii="Times New Roman" w:eastAsia="仿宋_GB2312" w:hAnsi="Times New Roman" w:hint="eastAsia"/>
          <w:sz w:val="32"/>
          <w:szCs w:val="32"/>
        </w:rPr>
        <w:t>中国贸促会研究院东盟研究中心在南宁成立</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16. </w:t>
      </w:r>
      <w:r w:rsidRPr="00406BB5">
        <w:rPr>
          <w:rFonts w:ascii="Times New Roman" w:eastAsia="仿宋_GB2312" w:hAnsi="Times New Roman" w:hint="eastAsia"/>
          <w:sz w:val="32"/>
          <w:szCs w:val="32"/>
        </w:rPr>
        <w:t>广西国际商会发展会员企业过万，成立五个行业商会</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17. </w:t>
      </w:r>
      <w:r w:rsidRPr="00406BB5">
        <w:rPr>
          <w:rFonts w:ascii="Times New Roman" w:eastAsia="仿宋_GB2312" w:hAnsi="Times New Roman" w:hint="eastAsia"/>
          <w:sz w:val="32"/>
          <w:szCs w:val="32"/>
        </w:rPr>
        <w:t>广西国际商会成立六个驻外联络处</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18. </w:t>
      </w:r>
      <w:r w:rsidRPr="00406BB5">
        <w:rPr>
          <w:rFonts w:ascii="Times New Roman" w:eastAsia="仿宋_GB2312" w:hAnsi="Times New Roman" w:hint="eastAsia"/>
          <w:sz w:val="32"/>
          <w:szCs w:val="32"/>
        </w:rPr>
        <w:t>广西贸促会专家咨询委员会在北京大学成立</w:t>
      </w:r>
    </w:p>
    <w:p w:rsidR="00406BB5" w:rsidRPr="00406BB5" w:rsidRDefault="00406BB5" w:rsidP="00406BB5">
      <w:pPr>
        <w:spacing w:after="120" w:line="586" w:lineRule="exact"/>
        <w:rPr>
          <w:rFonts w:ascii="Times New Roman" w:eastAsia="仿宋_GB2312" w:hAnsi="Times New Roman"/>
          <w:sz w:val="32"/>
          <w:szCs w:val="32"/>
        </w:rPr>
      </w:pPr>
      <w:r w:rsidRPr="00406BB5">
        <w:rPr>
          <w:rFonts w:ascii="Times New Roman" w:eastAsia="仿宋_GB2312" w:hAnsi="Times New Roman"/>
          <w:sz w:val="32"/>
          <w:szCs w:val="32"/>
        </w:rPr>
        <w:t xml:space="preserve">19. </w:t>
      </w:r>
      <w:r w:rsidRPr="00406BB5">
        <w:rPr>
          <w:rFonts w:ascii="Times New Roman" w:eastAsia="仿宋_GB2312" w:hAnsi="Times New Roman" w:hint="eastAsia"/>
          <w:sz w:val="32"/>
          <w:szCs w:val="32"/>
        </w:rPr>
        <w:t>实施</w:t>
      </w:r>
      <w:r w:rsidRPr="00406BB5">
        <w:rPr>
          <w:rFonts w:ascii="Times New Roman" w:eastAsia="仿宋_GB2312" w:hAnsi="Times New Roman"/>
          <w:sz w:val="32"/>
          <w:szCs w:val="32"/>
        </w:rPr>
        <w:t>“</w:t>
      </w:r>
      <w:r w:rsidRPr="00406BB5">
        <w:rPr>
          <w:rFonts w:ascii="Times New Roman" w:eastAsia="仿宋_GB2312" w:hAnsi="Times New Roman" w:hint="eastAsia"/>
          <w:sz w:val="32"/>
          <w:szCs w:val="32"/>
        </w:rPr>
        <w:t>双学双培</w:t>
      </w:r>
      <w:r w:rsidRPr="00406BB5">
        <w:rPr>
          <w:rFonts w:ascii="Times New Roman" w:eastAsia="仿宋_GB2312" w:hAnsi="Times New Roman"/>
          <w:sz w:val="32"/>
          <w:szCs w:val="32"/>
        </w:rPr>
        <w:t>”</w:t>
      </w:r>
      <w:r w:rsidRPr="00406BB5">
        <w:rPr>
          <w:rFonts w:ascii="Times New Roman" w:eastAsia="仿宋_GB2312" w:hAnsi="Times New Roman" w:hint="eastAsia"/>
          <w:sz w:val="32"/>
          <w:szCs w:val="32"/>
        </w:rPr>
        <w:t>工程取得新成果</w:t>
      </w:r>
    </w:p>
    <w:p w:rsidR="00406BB5" w:rsidRPr="00406BB5" w:rsidRDefault="00406BB5" w:rsidP="00406BB5">
      <w:pPr>
        <w:spacing w:after="120" w:line="586" w:lineRule="exact"/>
        <w:rPr>
          <w:rFonts w:ascii="Times New Roman" w:eastAsia="仿宋_GB2312" w:hAnsi="Times New Roman"/>
          <w:spacing w:val="-10"/>
          <w:sz w:val="32"/>
          <w:szCs w:val="32"/>
        </w:rPr>
      </w:pPr>
      <w:r w:rsidRPr="00406BB5">
        <w:rPr>
          <w:rFonts w:ascii="Times New Roman" w:eastAsia="仿宋_GB2312" w:hAnsi="Times New Roman"/>
          <w:sz w:val="32"/>
          <w:szCs w:val="32"/>
        </w:rPr>
        <w:t>20.</w:t>
      </w:r>
      <w:r w:rsidRPr="00406BB5">
        <w:rPr>
          <w:rFonts w:ascii="Times New Roman" w:eastAsia="仿宋_GB2312" w:hAnsi="Times New Roman"/>
          <w:spacing w:val="-10"/>
          <w:sz w:val="32"/>
          <w:szCs w:val="32"/>
        </w:rPr>
        <w:t xml:space="preserve"> “</w:t>
      </w:r>
      <w:r w:rsidRPr="00406BB5">
        <w:rPr>
          <w:rFonts w:ascii="Times New Roman" w:eastAsia="仿宋_GB2312" w:hAnsi="Times New Roman" w:hint="eastAsia"/>
          <w:spacing w:val="-10"/>
          <w:sz w:val="32"/>
          <w:szCs w:val="32"/>
        </w:rPr>
        <w:t>贸促大讲堂</w:t>
      </w:r>
      <w:r w:rsidRPr="00406BB5">
        <w:rPr>
          <w:rFonts w:ascii="Times New Roman" w:eastAsia="仿宋_GB2312" w:hAnsi="Times New Roman"/>
          <w:spacing w:val="-10"/>
          <w:sz w:val="32"/>
          <w:szCs w:val="32"/>
        </w:rPr>
        <w:t>”</w:t>
      </w:r>
      <w:r w:rsidRPr="00406BB5">
        <w:rPr>
          <w:rFonts w:ascii="Times New Roman" w:eastAsia="仿宋_GB2312" w:hAnsi="Times New Roman" w:hint="eastAsia"/>
          <w:spacing w:val="-10"/>
          <w:sz w:val="32"/>
          <w:szCs w:val="32"/>
        </w:rPr>
        <w:t>成为</w:t>
      </w:r>
      <w:r w:rsidRPr="00406BB5">
        <w:rPr>
          <w:rFonts w:ascii="Times New Roman" w:eastAsia="仿宋_GB2312" w:hAnsi="Times New Roman"/>
          <w:spacing w:val="-10"/>
          <w:sz w:val="32"/>
          <w:szCs w:val="32"/>
        </w:rPr>
        <w:t>“</w:t>
      </w:r>
      <w:r w:rsidRPr="00406BB5">
        <w:rPr>
          <w:rFonts w:ascii="Times New Roman" w:eastAsia="仿宋_GB2312" w:hAnsi="Times New Roman" w:hint="eastAsia"/>
          <w:spacing w:val="-10"/>
          <w:sz w:val="32"/>
          <w:szCs w:val="32"/>
        </w:rPr>
        <w:t>贸促人</w:t>
      </w:r>
      <w:r w:rsidRPr="00406BB5">
        <w:rPr>
          <w:rFonts w:ascii="Times New Roman" w:eastAsia="仿宋_GB2312" w:hAnsi="Times New Roman"/>
          <w:spacing w:val="-10"/>
          <w:sz w:val="32"/>
          <w:szCs w:val="32"/>
        </w:rPr>
        <w:t>”</w:t>
      </w:r>
      <w:r w:rsidRPr="00406BB5">
        <w:rPr>
          <w:rFonts w:ascii="Times New Roman" w:eastAsia="仿宋_GB2312" w:hAnsi="Times New Roman" w:hint="eastAsia"/>
          <w:spacing w:val="-10"/>
          <w:sz w:val="32"/>
          <w:szCs w:val="32"/>
        </w:rPr>
        <w:t>学习提升的重要平台</w:t>
      </w:r>
    </w:p>
    <w:p w:rsidR="00406BB5" w:rsidRPr="00406BB5" w:rsidRDefault="00406BB5" w:rsidP="00406BB5">
      <w:pPr>
        <w:spacing w:after="120" w:line="586" w:lineRule="exact"/>
        <w:rPr>
          <w:rFonts w:ascii="Times New Roman" w:eastAsia="仿宋_GB2312" w:hAnsi="Times New Roman"/>
          <w:spacing w:val="-10"/>
          <w:sz w:val="32"/>
          <w:szCs w:val="32"/>
        </w:rPr>
      </w:pPr>
      <w:r w:rsidRPr="00406BB5">
        <w:rPr>
          <w:rFonts w:ascii="Times New Roman" w:eastAsia="仿宋_GB2312" w:hAnsi="Times New Roman"/>
          <w:spacing w:val="-10"/>
          <w:sz w:val="32"/>
          <w:szCs w:val="32"/>
        </w:rPr>
        <w:t xml:space="preserve">21. </w:t>
      </w:r>
      <w:r w:rsidRPr="00406BB5">
        <w:rPr>
          <w:rFonts w:ascii="Times New Roman" w:eastAsia="仿宋_GB2312" w:hAnsi="Times New Roman" w:hint="eastAsia"/>
          <w:sz w:val="32"/>
          <w:szCs w:val="32"/>
        </w:rPr>
        <w:t>党风廉政建设季度分析会制度有效推进，效果明显</w:t>
      </w:r>
    </w:p>
    <w:p w:rsidR="00406BB5" w:rsidRPr="00406BB5" w:rsidRDefault="00406BB5" w:rsidP="00406BB5">
      <w:pPr>
        <w:spacing w:after="120" w:line="586" w:lineRule="exact"/>
        <w:rPr>
          <w:rFonts w:ascii="Times New Roman" w:eastAsia="仿宋_GB2312" w:hAnsi="Times New Roman"/>
          <w:spacing w:val="-8"/>
          <w:sz w:val="32"/>
          <w:szCs w:val="32"/>
        </w:rPr>
      </w:pPr>
      <w:r w:rsidRPr="00406BB5">
        <w:rPr>
          <w:rFonts w:ascii="Times New Roman" w:eastAsia="仿宋_GB2312" w:hAnsi="Times New Roman"/>
          <w:sz w:val="32"/>
          <w:szCs w:val="32"/>
        </w:rPr>
        <w:t xml:space="preserve">22. </w:t>
      </w:r>
      <w:r w:rsidRPr="00406BB5">
        <w:rPr>
          <w:rFonts w:ascii="Times New Roman" w:eastAsia="仿宋_GB2312" w:hAnsi="Times New Roman"/>
          <w:spacing w:val="-8"/>
          <w:sz w:val="32"/>
          <w:szCs w:val="32"/>
        </w:rPr>
        <w:t>2018</w:t>
      </w:r>
      <w:r w:rsidRPr="00406BB5">
        <w:rPr>
          <w:rFonts w:ascii="Times New Roman" w:eastAsia="仿宋_GB2312" w:hAnsi="Times New Roman" w:hint="eastAsia"/>
          <w:spacing w:val="-8"/>
          <w:sz w:val="32"/>
          <w:szCs w:val="32"/>
        </w:rPr>
        <w:t>广西桂林春夏孕婴童产业博览会在广西桂林成功举办</w:t>
      </w:r>
    </w:p>
    <w:p w:rsidR="00406BB5" w:rsidRPr="00406BB5" w:rsidRDefault="00406BB5" w:rsidP="00406BB5">
      <w:pPr>
        <w:spacing w:after="120" w:line="586" w:lineRule="exact"/>
        <w:rPr>
          <w:rFonts w:ascii="Times New Roman" w:eastAsia="仿宋_GB2312" w:hAnsi="Times New Roman"/>
          <w:spacing w:val="-10"/>
          <w:sz w:val="32"/>
          <w:szCs w:val="32"/>
        </w:rPr>
      </w:pPr>
      <w:r w:rsidRPr="00406BB5">
        <w:rPr>
          <w:rFonts w:ascii="Times New Roman" w:eastAsia="仿宋_GB2312" w:hAnsi="Times New Roman"/>
          <w:sz w:val="32"/>
          <w:szCs w:val="32"/>
        </w:rPr>
        <w:t xml:space="preserve">23. </w:t>
      </w:r>
      <w:r w:rsidRPr="00406BB5">
        <w:rPr>
          <w:rFonts w:ascii="Times New Roman" w:eastAsia="仿宋_GB2312" w:hAnsi="Times New Roman" w:hint="eastAsia"/>
          <w:spacing w:val="-10"/>
          <w:sz w:val="32"/>
          <w:szCs w:val="32"/>
        </w:rPr>
        <w:t>中国钦州坭兴陶和中国画俄罗斯展览成功举办</w:t>
      </w:r>
    </w:p>
    <w:p w:rsidR="00406BB5" w:rsidRPr="00406BB5" w:rsidRDefault="00406BB5" w:rsidP="00406BB5">
      <w:pPr>
        <w:rPr>
          <w:rFonts w:ascii="Times New Roman" w:hAnsi="Times New Roman"/>
          <w:sz w:val="32"/>
          <w:szCs w:val="32"/>
        </w:rPr>
      </w:pPr>
    </w:p>
    <w:p w:rsidR="00406BB5" w:rsidRPr="00406BB5" w:rsidRDefault="00406BB5" w:rsidP="00406BB5">
      <w:pPr>
        <w:jc w:val="left"/>
        <w:rPr>
          <w:rFonts w:ascii="Times New Roman" w:hAnsi="Times New Roman"/>
          <w:sz w:val="32"/>
          <w:szCs w:val="32"/>
        </w:rPr>
      </w:pPr>
      <w:r w:rsidRPr="00406BB5">
        <w:rPr>
          <w:rFonts w:ascii="Times New Roman" w:hAnsi="Times New Roman"/>
          <w:sz w:val="32"/>
          <w:szCs w:val="32"/>
        </w:rPr>
        <w:br w:type="page"/>
      </w:r>
    </w:p>
    <w:p w:rsidR="00406BB5" w:rsidRPr="00406BB5" w:rsidRDefault="00406BB5" w:rsidP="00406BB5">
      <w:pPr>
        <w:jc w:val="left"/>
        <w:rPr>
          <w:rFonts w:ascii="黑体" w:eastAsia="黑体" w:hAnsi="黑体" w:cs="黑体"/>
          <w:sz w:val="32"/>
          <w:szCs w:val="24"/>
        </w:rPr>
      </w:pPr>
      <w:r w:rsidRPr="00406BB5">
        <w:rPr>
          <w:rFonts w:ascii="黑体" w:eastAsia="黑体" w:hAnsi="黑体" w:cs="黑体" w:hint="eastAsia"/>
          <w:sz w:val="32"/>
          <w:szCs w:val="24"/>
        </w:rPr>
        <w:lastRenderedPageBreak/>
        <w:t>附件3</w:t>
      </w:r>
    </w:p>
    <w:p w:rsidR="00406BB5" w:rsidRPr="00406BB5" w:rsidRDefault="00406BB5" w:rsidP="00406BB5">
      <w:pPr>
        <w:jc w:val="left"/>
        <w:rPr>
          <w:rFonts w:ascii="Times New Roman" w:hAnsi="Times New Roman"/>
          <w:szCs w:val="24"/>
        </w:rPr>
      </w:pPr>
    </w:p>
    <w:p w:rsidR="00406BB5" w:rsidRPr="00406BB5" w:rsidRDefault="00406BB5" w:rsidP="00406BB5">
      <w:pPr>
        <w:rPr>
          <w:rFonts w:ascii="Times New Roman" w:eastAsia="方正小标宋简体" w:hAnsi="Times New Roman"/>
          <w:sz w:val="36"/>
          <w:szCs w:val="32"/>
        </w:rPr>
      </w:pPr>
      <w:r w:rsidRPr="00406BB5">
        <w:rPr>
          <w:rFonts w:ascii="Times New Roman" w:eastAsia="方正小标宋简体" w:hAnsi="Times New Roman" w:hint="eastAsia"/>
          <w:spacing w:val="-6"/>
          <w:sz w:val="44"/>
          <w:szCs w:val="44"/>
        </w:rPr>
        <w:t>广西贸促系统</w:t>
      </w:r>
      <w:r w:rsidRPr="00406BB5">
        <w:rPr>
          <w:rFonts w:ascii="Times New Roman" w:eastAsia="方正小标宋简体" w:hAnsi="Times New Roman"/>
          <w:spacing w:val="-6"/>
          <w:sz w:val="44"/>
          <w:szCs w:val="44"/>
        </w:rPr>
        <w:t>2018</w:t>
      </w:r>
      <w:r w:rsidRPr="00406BB5">
        <w:rPr>
          <w:rFonts w:ascii="Times New Roman" w:eastAsia="方正小标宋简体" w:hAnsi="Times New Roman" w:hint="eastAsia"/>
          <w:spacing w:val="-6"/>
          <w:sz w:val="44"/>
          <w:szCs w:val="44"/>
        </w:rPr>
        <w:t>年“十大创新奖”评选表</w:t>
      </w:r>
    </w:p>
    <w:p w:rsidR="00406BB5" w:rsidRPr="00406BB5" w:rsidRDefault="00406BB5" w:rsidP="00406BB5">
      <w:pPr>
        <w:rPr>
          <w:rFonts w:ascii="Times New Roman" w:eastAsia="方正小标宋简体" w:hAnsi="Times New Roman"/>
          <w:sz w:val="36"/>
          <w:szCs w:val="32"/>
        </w:rPr>
      </w:pPr>
    </w:p>
    <w:p w:rsidR="00406BB5" w:rsidRPr="00406BB5" w:rsidRDefault="00406BB5" w:rsidP="00406BB5">
      <w:pPr>
        <w:rPr>
          <w:rFonts w:ascii="仿宋_GB2312" w:eastAsia="仿宋_GB2312" w:hAnsi="Times New Roman"/>
          <w:sz w:val="28"/>
          <w:szCs w:val="28"/>
        </w:rPr>
      </w:pPr>
      <w:r w:rsidRPr="00406BB5">
        <w:rPr>
          <w:rFonts w:ascii="仿宋_GB2312" w:eastAsia="仿宋_GB2312" w:hAnsi="Times New Roman" w:hint="eastAsia"/>
          <w:sz w:val="28"/>
          <w:szCs w:val="28"/>
        </w:rPr>
        <w:t>单  位（部门）：</w:t>
      </w:r>
    </w:p>
    <w:tbl>
      <w:tblPr>
        <w:tblStyle w:val="a6"/>
        <w:tblW w:w="8295" w:type="dxa"/>
        <w:tblLayout w:type="fixed"/>
        <w:tblLook w:val="04A0"/>
      </w:tblPr>
      <w:tblGrid>
        <w:gridCol w:w="2689"/>
        <w:gridCol w:w="5606"/>
      </w:tblGrid>
      <w:tr w:rsidR="00406BB5" w:rsidRPr="00406BB5" w:rsidTr="00406BB5">
        <w:trPr>
          <w:trHeight w:val="1716"/>
        </w:trPr>
        <w:tc>
          <w:tcPr>
            <w:tcW w:w="2689" w:type="dxa"/>
            <w:tcBorders>
              <w:top w:val="single" w:sz="4" w:space="0" w:color="auto"/>
              <w:left w:val="single" w:sz="4" w:space="0" w:color="auto"/>
              <w:bottom w:val="single" w:sz="4" w:space="0" w:color="auto"/>
              <w:right w:val="single" w:sz="4" w:space="0" w:color="auto"/>
            </w:tcBorders>
            <w:vAlign w:val="center"/>
            <w:hideMark/>
          </w:tcPr>
          <w:p w:rsidR="00406BB5" w:rsidRPr="00406BB5" w:rsidRDefault="00406BB5" w:rsidP="00406BB5">
            <w:pPr>
              <w:jc w:val="center"/>
              <w:rPr>
                <w:rFonts w:eastAsia="仿宋_GB2312"/>
                <w:b/>
                <w:sz w:val="30"/>
                <w:szCs w:val="30"/>
              </w:rPr>
            </w:pPr>
            <w:r w:rsidRPr="00406BB5">
              <w:rPr>
                <w:rFonts w:eastAsia="仿宋_GB2312" w:hint="eastAsia"/>
                <w:b/>
                <w:sz w:val="30"/>
                <w:szCs w:val="30"/>
              </w:rPr>
              <w:t>评选前十位项目</w:t>
            </w:r>
          </w:p>
          <w:p w:rsidR="00406BB5" w:rsidRPr="00406BB5" w:rsidRDefault="00406BB5" w:rsidP="00406BB5">
            <w:pPr>
              <w:spacing w:line="440" w:lineRule="exact"/>
              <w:jc w:val="center"/>
              <w:rPr>
                <w:rFonts w:eastAsia="仿宋_GB2312"/>
                <w:sz w:val="30"/>
                <w:szCs w:val="30"/>
              </w:rPr>
            </w:pPr>
            <w:r w:rsidRPr="00406BB5">
              <w:rPr>
                <w:rFonts w:eastAsia="仿宋_GB2312" w:hint="eastAsia"/>
                <w:sz w:val="28"/>
                <w:szCs w:val="30"/>
              </w:rPr>
              <w:t>（填写项目序号，见附件</w:t>
            </w:r>
            <w:r w:rsidRPr="00406BB5">
              <w:rPr>
                <w:rFonts w:eastAsia="仿宋_GB2312"/>
                <w:sz w:val="28"/>
                <w:szCs w:val="30"/>
              </w:rPr>
              <w:t>1</w:t>
            </w:r>
            <w:r w:rsidRPr="00406BB5">
              <w:rPr>
                <w:rFonts w:eastAsia="仿宋_GB2312" w:hint="eastAsia"/>
                <w:sz w:val="28"/>
                <w:szCs w:val="30"/>
              </w:rPr>
              <w:t>）</w:t>
            </w:r>
          </w:p>
        </w:tc>
        <w:tc>
          <w:tcPr>
            <w:tcW w:w="5607" w:type="dxa"/>
            <w:tcBorders>
              <w:top w:val="single" w:sz="4" w:space="0" w:color="auto"/>
              <w:left w:val="single" w:sz="4" w:space="0" w:color="auto"/>
              <w:bottom w:val="single" w:sz="4" w:space="0" w:color="auto"/>
              <w:right w:val="single" w:sz="4" w:space="0" w:color="auto"/>
            </w:tcBorders>
            <w:vAlign w:val="center"/>
            <w:hideMark/>
          </w:tcPr>
          <w:p w:rsidR="00406BB5" w:rsidRPr="00406BB5" w:rsidRDefault="00406BB5" w:rsidP="00406BB5">
            <w:pPr>
              <w:jc w:val="center"/>
              <w:rPr>
                <w:b/>
                <w:szCs w:val="24"/>
              </w:rPr>
            </w:pPr>
            <w:r w:rsidRPr="00406BB5">
              <w:rPr>
                <w:rFonts w:eastAsia="仿宋_GB2312" w:hint="eastAsia"/>
                <w:b/>
                <w:sz w:val="30"/>
                <w:szCs w:val="30"/>
              </w:rPr>
              <w:t>评选简要理由</w:t>
            </w:r>
          </w:p>
        </w:tc>
      </w:tr>
      <w:tr w:rsidR="00406BB5" w:rsidRPr="00406BB5" w:rsidTr="00406BB5">
        <w:trPr>
          <w:trHeight w:val="5042"/>
        </w:trPr>
        <w:tc>
          <w:tcPr>
            <w:tcW w:w="2689" w:type="dxa"/>
            <w:tcBorders>
              <w:top w:val="single" w:sz="4" w:space="0" w:color="auto"/>
              <w:left w:val="single" w:sz="4" w:space="0" w:color="auto"/>
              <w:bottom w:val="single" w:sz="4" w:space="0" w:color="auto"/>
              <w:right w:val="single" w:sz="4" w:space="0" w:color="auto"/>
            </w:tcBorders>
            <w:vAlign w:val="center"/>
          </w:tcPr>
          <w:p w:rsidR="00406BB5" w:rsidRPr="00406BB5" w:rsidRDefault="00406BB5" w:rsidP="00406BB5">
            <w:pPr>
              <w:spacing w:line="480" w:lineRule="auto"/>
              <w:jc w:val="left"/>
              <w:rPr>
                <w:szCs w:val="24"/>
              </w:rPr>
            </w:pPr>
            <w:r w:rsidRPr="00406BB5">
              <w:rPr>
                <w:rFonts w:hint="eastAsia"/>
                <w:szCs w:val="24"/>
              </w:rPr>
              <w:t>（</w:t>
            </w:r>
            <w:r w:rsidRPr="00406BB5">
              <w:rPr>
                <w:szCs w:val="24"/>
              </w:rPr>
              <w:t>1</w:t>
            </w:r>
            <w:r w:rsidRPr="00406BB5">
              <w:rPr>
                <w:rFonts w:hint="eastAsia"/>
                <w:szCs w:val="24"/>
              </w:rPr>
              <w:t>）（</w:t>
            </w:r>
            <w:r w:rsidRPr="00406BB5">
              <w:rPr>
                <w:szCs w:val="24"/>
              </w:rPr>
              <w:t>2</w:t>
            </w:r>
            <w:r w:rsidRPr="00406BB5">
              <w:rPr>
                <w:rFonts w:hint="eastAsia"/>
                <w:szCs w:val="24"/>
              </w:rPr>
              <w:t>）</w:t>
            </w:r>
          </w:p>
          <w:p w:rsidR="00406BB5" w:rsidRPr="00406BB5" w:rsidRDefault="00406BB5" w:rsidP="00406BB5">
            <w:pPr>
              <w:spacing w:line="480" w:lineRule="auto"/>
              <w:jc w:val="left"/>
              <w:rPr>
                <w:szCs w:val="24"/>
                <w:u w:val="single"/>
              </w:rPr>
            </w:pPr>
            <w:r w:rsidRPr="00406BB5">
              <w:rPr>
                <w:rFonts w:hint="eastAsia"/>
                <w:szCs w:val="24"/>
              </w:rPr>
              <w:t>（</w:t>
            </w:r>
            <w:r w:rsidRPr="00406BB5">
              <w:rPr>
                <w:szCs w:val="24"/>
              </w:rPr>
              <w:t>3</w:t>
            </w:r>
            <w:r w:rsidRPr="00406BB5">
              <w:rPr>
                <w:rFonts w:hint="eastAsia"/>
                <w:szCs w:val="24"/>
              </w:rPr>
              <w:t>）（</w:t>
            </w:r>
            <w:r w:rsidRPr="00406BB5">
              <w:rPr>
                <w:szCs w:val="24"/>
              </w:rPr>
              <w:t>4</w:t>
            </w:r>
            <w:r w:rsidRPr="00406BB5">
              <w:rPr>
                <w:rFonts w:hint="eastAsia"/>
                <w:szCs w:val="24"/>
              </w:rPr>
              <w:t>）</w:t>
            </w:r>
          </w:p>
          <w:p w:rsidR="00406BB5" w:rsidRPr="00406BB5" w:rsidRDefault="00406BB5" w:rsidP="00406BB5">
            <w:pPr>
              <w:spacing w:line="480" w:lineRule="auto"/>
              <w:jc w:val="left"/>
              <w:rPr>
                <w:szCs w:val="24"/>
                <w:u w:val="single"/>
              </w:rPr>
            </w:pPr>
            <w:r w:rsidRPr="00406BB5">
              <w:rPr>
                <w:rFonts w:hint="eastAsia"/>
                <w:szCs w:val="24"/>
              </w:rPr>
              <w:t>（</w:t>
            </w:r>
            <w:r w:rsidRPr="00406BB5">
              <w:rPr>
                <w:szCs w:val="24"/>
              </w:rPr>
              <w:t>5</w:t>
            </w:r>
            <w:r w:rsidRPr="00406BB5">
              <w:rPr>
                <w:rFonts w:hint="eastAsia"/>
                <w:szCs w:val="24"/>
              </w:rPr>
              <w:t>）（</w:t>
            </w:r>
            <w:r w:rsidRPr="00406BB5">
              <w:rPr>
                <w:szCs w:val="24"/>
              </w:rPr>
              <w:t>6</w:t>
            </w:r>
            <w:r w:rsidRPr="00406BB5">
              <w:rPr>
                <w:rFonts w:hint="eastAsia"/>
                <w:szCs w:val="24"/>
              </w:rPr>
              <w:t>）</w:t>
            </w:r>
          </w:p>
          <w:p w:rsidR="00406BB5" w:rsidRPr="00406BB5" w:rsidRDefault="00406BB5" w:rsidP="00406BB5">
            <w:pPr>
              <w:spacing w:line="480" w:lineRule="auto"/>
              <w:jc w:val="left"/>
              <w:rPr>
                <w:szCs w:val="24"/>
                <w:u w:val="single"/>
              </w:rPr>
            </w:pPr>
            <w:r w:rsidRPr="00406BB5">
              <w:rPr>
                <w:rFonts w:hint="eastAsia"/>
                <w:szCs w:val="24"/>
              </w:rPr>
              <w:t>（</w:t>
            </w:r>
            <w:r w:rsidRPr="00406BB5">
              <w:rPr>
                <w:szCs w:val="24"/>
              </w:rPr>
              <w:t>7</w:t>
            </w:r>
            <w:r w:rsidRPr="00406BB5">
              <w:rPr>
                <w:rFonts w:hint="eastAsia"/>
                <w:szCs w:val="24"/>
              </w:rPr>
              <w:t>）（</w:t>
            </w:r>
            <w:r w:rsidRPr="00406BB5">
              <w:rPr>
                <w:szCs w:val="24"/>
              </w:rPr>
              <w:t>8</w:t>
            </w:r>
            <w:r w:rsidRPr="00406BB5">
              <w:rPr>
                <w:rFonts w:hint="eastAsia"/>
                <w:szCs w:val="24"/>
              </w:rPr>
              <w:t>）</w:t>
            </w:r>
          </w:p>
          <w:p w:rsidR="00406BB5" w:rsidRPr="00406BB5" w:rsidRDefault="00406BB5" w:rsidP="00406BB5">
            <w:pPr>
              <w:spacing w:line="480" w:lineRule="auto"/>
              <w:jc w:val="left"/>
              <w:rPr>
                <w:szCs w:val="24"/>
                <w:u w:val="single"/>
              </w:rPr>
            </w:pPr>
            <w:r w:rsidRPr="00406BB5">
              <w:rPr>
                <w:rFonts w:hint="eastAsia"/>
                <w:szCs w:val="24"/>
              </w:rPr>
              <w:t>（</w:t>
            </w:r>
            <w:r w:rsidRPr="00406BB5">
              <w:rPr>
                <w:szCs w:val="24"/>
              </w:rPr>
              <w:t>9</w:t>
            </w:r>
            <w:r w:rsidRPr="00406BB5">
              <w:rPr>
                <w:rFonts w:hint="eastAsia"/>
                <w:szCs w:val="24"/>
              </w:rPr>
              <w:t>）（</w:t>
            </w:r>
            <w:r w:rsidRPr="00406BB5">
              <w:rPr>
                <w:szCs w:val="24"/>
              </w:rPr>
              <w:t>10</w:t>
            </w:r>
            <w:r w:rsidRPr="00406BB5">
              <w:rPr>
                <w:rFonts w:hint="eastAsia"/>
                <w:szCs w:val="24"/>
              </w:rPr>
              <w:t>）</w:t>
            </w:r>
          </w:p>
          <w:p w:rsidR="00406BB5" w:rsidRPr="00406BB5" w:rsidRDefault="00406BB5" w:rsidP="00406BB5">
            <w:pPr>
              <w:jc w:val="left"/>
              <w:rPr>
                <w:szCs w:val="24"/>
              </w:rPr>
            </w:pPr>
          </w:p>
          <w:p w:rsidR="00406BB5" w:rsidRPr="00406BB5" w:rsidRDefault="00406BB5" w:rsidP="00406BB5">
            <w:pPr>
              <w:jc w:val="left"/>
              <w:rPr>
                <w:rFonts w:eastAsia="仿宋_GB2312"/>
                <w:b/>
                <w:sz w:val="30"/>
                <w:szCs w:val="30"/>
              </w:rPr>
            </w:pPr>
            <w:r w:rsidRPr="00406BB5">
              <w:rPr>
                <w:rFonts w:hint="eastAsia"/>
                <w:b/>
                <w:sz w:val="22"/>
                <w:szCs w:val="24"/>
              </w:rPr>
              <w:t>注：第</w:t>
            </w:r>
            <w:r w:rsidRPr="00406BB5">
              <w:rPr>
                <w:b/>
                <w:sz w:val="22"/>
                <w:szCs w:val="24"/>
              </w:rPr>
              <w:t>1</w:t>
            </w:r>
            <w:r w:rsidRPr="00406BB5">
              <w:rPr>
                <w:rFonts w:hint="eastAsia"/>
                <w:b/>
                <w:sz w:val="22"/>
                <w:szCs w:val="24"/>
              </w:rPr>
              <w:t>位至第</w:t>
            </w:r>
            <w:r w:rsidRPr="00406BB5">
              <w:rPr>
                <w:b/>
                <w:sz w:val="22"/>
                <w:szCs w:val="24"/>
              </w:rPr>
              <w:t>10</w:t>
            </w:r>
            <w:r w:rsidRPr="00406BB5">
              <w:rPr>
                <w:rFonts w:hint="eastAsia"/>
                <w:b/>
                <w:sz w:val="22"/>
                <w:szCs w:val="24"/>
              </w:rPr>
              <w:t>位从高到低排序，不能并列</w:t>
            </w:r>
          </w:p>
        </w:tc>
        <w:tc>
          <w:tcPr>
            <w:tcW w:w="5607" w:type="dxa"/>
            <w:tcBorders>
              <w:top w:val="single" w:sz="4" w:space="0" w:color="auto"/>
              <w:left w:val="single" w:sz="4" w:space="0" w:color="auto"/>
              <w:bottom w:val="single" w:sz="4" w:space="0" w:color="auto"/>
              <w:right w:val="single" w:sz="4" w:space="0" w:color="auto"/>
            </w:tcBorders>
            <w:vAlign w:val="center"/>
          </w:tcPr>
          <w:p w:rsidR="00406BB5" w:rsidRPr="00406BB5" w:rsidRDefault="00406BB5" w:rsidP="00406BB5">
            <w:pPr>
              <w:rPr>
                <w:szCs w:val="24"/>
              </w:rPr>
            </w:pPr>
          </w:p>
        </w:tc>
      </w:tr>
      <w:tr w:rsidR="00406BB5" w:rsidRPr="00406BB5" w:rsidTr="00406BB5">
        <w:trPr>
          <w:trHeight w:val="989"/>
        </w:trPr>
        <w:tc>
          <w:tcPr>
            <w:tcW w:w="8296" w:type="dxa"/>
            <w:gridSpan w:val="2"/>
            <w:tcBorders>
              <w:top w:val="single" w:sz="4" w:space="0" w:color="auto"/>
              <w:left w:val="single" w:sz="4" w:space="0" w:color="auto"/>
              <w:bottom w:val="single" w:sz="4" w:space="0" w:color="auto"/>
              <w:right w:val="single" w:sz="4" w:space="0" w:color="auto"/>
            </w:tcBorders>
            <w:vAlign w:val="center"/>
            <w:hideMark/>
          </w:tcPr>
          <w:p w:rsidR="00406BB5" w:rsidRPr="00406BB5" w:rsidRDefault="00406BB5" w:rsidP="00406BB5">
            <w:pPr>
              <w:rPr>
                <w:rFonts w:eastAsia="仿宋_GB2312"/>
                <w:sz w:val="28"/>
                <w:szCs w:val="24"/>
              </w:rPr>
            </w:pPr>
            <w:r w:rsidRPr="00406BB5">
              <w:rPr>
                <w:rFonts w:eastAsia="仿宋_GB2312" w:hint="eastAsia"/>
                <w:sz w:val="28"/>
                <w:szCs w:val="24"/>
              </w:rPr>
              <w:t>评选人：评选日期：年月日</w:t>
            </w:r>
          </w:p>
        </w:tc>
      </w:tr>
    </w:tbl>
    <w:p w:rsidR="00406BB5" w:rsidRPr="00406BB5" w:rsidRDefault="00406BB5" w:rsidP="00406BB5">
      <w:pPr>
        <w:rPr>
          <w:rFonts w:ascii="Times New Roman" w:hAnsi="Times New Roman"/>
          <w:szCs w:val="24"/>
        </w:rPr>
      </w:pPr>
    </w:p>
    <w:p w:rsidR="00406BB5" w:rsidRPr="00406BB5" w:rsidRDefault="00406BB5" w:rsidP="00406BB5">
      <w:pPr>
        <w:rPr>
          <w:rFonts w:ascii="Times New Roman" w:hAnsi="Times New Roman"/>
          <w:szCs w:val="24"/>
        </w:rPr>
      </w:pPr>
      <w:r w:rsidRPr="00406BB5">
        <w:rPr>
          <w:rFonts w:ascii="Times New Roman" w:hAnsi="Times New Roman" w:hint="eastAsia"/>
          <w:szCs w:val="24"/>
        </w:rPr>
        <w:t>注：请于</w:t>
      </w:r>
      <w:r w:rsidRPr="00406BB5">
        <w:rPr>
          <w:rFonts w:ascii="Times New Roman" w:hAnsi="Times New Roman"/>
          <w:szCs w:val="24"/>
        </w:rPr>
        <w:t>1</w:t>
      </w:r>
      <w:r w:rsidRPr="00406BB5">
        <w:rPr>
          <w:rFonts w:ascii="Times New Roman" w:hAnsi="Times New Roman" w:hint="eastAsia"/>
          <w:szCs w:val="24"/>
        </w:rPr>
        <w:t>月</w:t>
      </w:r>
      <w:r w:rsidRPr="00406BB5">
        <w:rPr>
          <w:rFonts w:ascii="Times New Roman" w:hAnsi="Times New Roman"/>
          <w:szCs w:val="24"/>
        </w:rPr>
        <w:t>21</w:t>
      </w:r>
      <w:r w:rsidRPr="00406BB5">
        <w:rPr>
          <w:rFonts w:ascii="Times New Roman" w:hAnsi="Times New Roman" w:hint="eastAsia"/>
          <w:szCs w:val="24"/>
        </w:rPr>
        <w:t>日前报送广西贸促会办公室。</w:t>
      </w:r>
    </w:p>
    <w:p w:rsidR="00DD1D3D" w:rsidRDefault="00DD1D3D"/>
    <w:p w:rsidR="00DD1D3D" w:rsidRDefault="00DD1D3D"/>
    <w:p w:rsidR="00DD1D3D" w:rsidRDefault="00DD1D3D" w:rsidP="00DD1D3D">
      <w:pPr>
        <w:spacing w:line="580" w:lineRule="exact"/>
        <w:rPr>
          <w:rFonts w:ascii="Times New Roman" w:eastAsia="仿宋_GB2312" w:hAnsi="Times New Roman"/>
          <w:sz w:val="32"/>
          <w:szCs w:val="32"/>
        </w:rPr>
      </w:pPr>
    </w:p>
    <w:p w:rsidR="00DD1D3D" w:rsidRDefault="00DD1D3D" w:rsidP="00DD1D3D">
      <w:pPr>
        <w:spacing w:line="580" w:lineRule="exact"/>
        <w:rPr>
          <w:rFonts w:ascii="Times New Roman" w:eastAsia="仿宋_GB2312" w:hAnsi="Times New Roman"/>
          <w:sz w:val="32"/>
          <w:szCs w:val="32"/>
        </w:rPr>
      </w:pPr>
    </w:p>
    <w:p w:rsidR="00DD1D3D" w:rsidRDefault="00DD1D3D" w:rsidP="00DD1D3D">
      <w:pPr>
        <w:spacing w:line="580" w:lineRule="exact"/>
        <w:rPr>
          <w:rFonts w:ascii="Times New Roman" w:eastAsia="仿宋_GB2312" w:hAnsi="Times New Roman"/>
          <w:sz w:val="32"/>
          <w:szCs w:val="32"/>
        </w:rPr>
      </w:pPr>
    </w:p>
    <w:p w:rsidR="00DD1D3D" w:rsidRDefault="00DD1D3D"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Default="00406BB5" w:rsidP="00DD1D3D">
      <w:pPr>
        <w:spacing w:line="580" w:lineRule="exact"/>
        <w:rPr>
          <w:rFonts w:ascii="Times New Roman" w:eastAsia="仿宋_GB2312" w:hAnsi="Times New Roman"/>
          <w:sz w:val="32"/>
          <w:szCs w:val="32"/>
        </w:rPr>
      </w:pPr>
    </w:p>
    <w:p w:rsidR="00406BB5" w:rsidRPr="00DD1D3D" w:rsidRDefault="00406BB5" w:rsidP="00DD1D3D">
      <w:pPr>
        <w:spacing w:line="580" w:lineRule="exact"/>
        <w:rPr>
          <w:rFonts w:ascii="Times New Roman" w:eastAsia="仿宋_GB2312" w:hAnsi="Times New Roman"/>
          <w:sz w:val="32"/>
          <w:szCs w:val="32"/>
        </w:rPr>
      </w:pPr>
      <w:bookmarkStart w:id="0" w:name="_GoBack"/>
      <w:bookmarkEnd w:id="0"/>
    </w:p>
    <w:p w:rsidR="00DD1D3D" w:rsidRPr="00DD1D3D" w:rsidRDefault="00DD1D3D" w:rsidP="00DD1D3D">
      <w:pPr>
        <w:spacing w:line="580" w:lineRule="exact"/>
        <w:rPr>
          <w:rFonts w:ascii="黑体" w:eastAsia="黑体" w:hAnsi="黑体"/>
          <w:sz w:val="32"/>
          <w:szCs w:val="24"/>
        </w:rPr>
      </w:pPr>
      <w:r w:rsidRPr="00DD1D3D">
        <w:rPr>
          <w:rFonts w:ascii="黑体" w:eastAsia="黑体" w:hAnsi="黑体" w:hint="eastAsia"/>
          <w:sz w:val="32"/>
          <w:szCs w:val="24"/>
        </w:rPr>
        <w:t>公开方式：主动公开</w:t>
      </w:r>
    </w:p>
    <w:p w:rsidR="00DD1D3D" w:rsidRPr="00DD1D3D" w:rsidRDefault="00CB582F" w:rsidP="00DD1D3D">
      <w:pPr>
        <w:spacing w:line="580" w:lineRule="exact"/>
        <w:ind w:firstLineChars="100" w:firstLine="210"/>
        <w:jc w:val="left"/>
        <w:rPr>
          <w:rFonts w:ascii="Times New Roman" w:eastAsia="仿宋_GB2312" w:hAnsi="Times New Roman"/>
          <w:sz w:val="28"/>
          <w:szCs w:val="28"/>
        </w:rPr>
      </w:pPr>
      <w:r w:rsidRPr="00CB582F">
        <w:rPr>
          <w:rFonts w:ascii="Times New Roman" w:hAnsi="Times New Roman"/>
          <w:noProof/>
          <w:color w:val="FFFFFF"/>
          <w:szCs w:val="24"/>
        </w:rPr>
        <w:pict>
          <v:line id="直接连接符 3" o:spid="_x0000_s1026" style="position:absolute;left:0;text-align:left;z-index:251660288;visibility:visible" from=".85pt,31.85pt" to="409.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1BLwIAADQ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" strokeweight="1pt"/>
        </w:pict>
      </w:r>
      <w:r w:rsidRPr="00CB582F">
        <w:rPr>
          <w:rFonts w:ascii="Times New Roman" w:hAnsi="Times New Roman"/>
          <w:noProof/>
          <w:color w:val="FFFFFF"/>
          <w:szCs w:val="24"/>
        </w:rPr>
        <w:pict>
          <v:line id="直接连接符 2" o:spid="_x0000_s1027" style="position:absolute;left:0;text-align:left;z-index:251659264;visibility:visible" from=".85pt,.85pt" to="40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WnOLgIAADQ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" strokeweight="1pt"/>
        </w:pict>
      </w:r>
      <w:r w:rsidR="00DD1D3D" w:rsidRPr="00DD1D3D">
        <w:rPr>
          <w:rFonts w:ascii="Times New Roman" w:hAnsi="Times New Roman"/>
          <w:noProof/>
          <w:szCs w:val="24"/>
        </w:rPr>
        <w:drawing>
          <wp:anchor distT="0" distB="0" distL="114300" distR="114300" simplePos="0" relativeHeight="251661312" behindDoc="1" locked="0" layoutInCell="1" allowOverlap="1">
            <wp:simplePos x="0" y="0"/>
            <wp:positionH relativeFrom="column">
              <wp:posOffset>3461385</wp:posOffset>
            </wp:positionH>
            <wp:positionV relativeFrom="paragraph">
              <wp:posOffset>496570</wp:posOffset>
            </wp:positionV>
            <wp:extent cx="1790700" cy="438150"/>
            <wp:effectExtent l="0" t="0" r="0" b="0"/>
            <wp:wrapTight wrapText="bothSides">
              <wp:wrapPolygon edited="0">
                <wp:start x="0" y="0"/>
                <wp:lineTo x="0" y="20661"/>
                <wp:lineTo x="21370" y="20661"/>
                <wp:lineTo x="2137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438150"/>
                    </a:xfrm>
                    <a:prstGeom prst="rect">
                      <a:avLst/>
                    </a:prstGeom>
                    <a:noFill/>
                    <a:ln>
                      <a:noFill/>
                    </a:ln>
                  </pic:spPr>
                </pic:pic>
              </a:graphicData>
            </a:graphic>
          </wp:anchor>
        </w:drawing>
      </w:r>
      <w:r w:rsidR="00DD1D3D" w:rsidRPr="00DD1D3D">
        <w:rPr>
          <w:rFonts w:ascii="Times New Roman" w:eastAsia="仿宋_GB2312" w:hAnsi="Times New Roman"/>
          <w:sz w:val="28"/>
          <w:szCs w:val="28"/>
        </w:rPr>
        <w:t>广西贸促会办公室</w:t>
      </w:r>
      <w:r w:rsidR="00DD1D3D" w:rsidRPr="00DD1D3D">
        <w:rPr>
          <w:rFonts w:ascii="Times New Roman" w:eastAsia="仿宋_GB2312" w:hAnsi="Times New Roman"/>
          <w:sz w:val="28"/>
          <w:szCs w:val="28"/>
        </w:rPr>
        <w:t xml:space="preserve">                     201</w:t>
      </w:r>
      <w:r w:rsidR="00DD1D3D" w:rsidRPr="00DD1D3D">
        <w:rPr>
          <w:rFonts w:ascii="Times New Roman" w:eastAsia="仿宋_GB2312" w:hAnsi="Times New Roman" w:hint="eastAsia"/>
          <w:sz w:val="28"/>
          <w:szCs w:val="28"/>
        </w:rPr>
        <w:t>9</w:t>
      </w:r>
      <w:r w:rsidR="00DD1D3D" w:rsidRPr="00DD1D3D">
        <w:rPr>
          <w:rFonts w:ascii="Times New Roman" w:eastAsia="仿宋_GB2312" w:hAnsi="Times New Roman"/>
          <w:sz w:val="28"/>
          <w:szCs w:val="28"/>
        </w:rPr>
        <w:t>年</w:t>
      </w:r>
      <w:r w:rsidR="00DD1D3D" w:rsidRPr="00DD1D3D">
        <w:rPr>
          <w:rFonts w:ascii="Times New Roman" w:eastAsia="仿宋_GB2312" w:hAnsi="Times New Roman" w:hint="eastAsia"/>
          <w:sz w:val="28"/>
          <w:szCs w:val="28"/>
        </w:rPr>
        <w:t>1</w:t>
      </w:r>
      <w:r w:rsidR="00DD1D3D" w:rsidRPr="00DD1D3D">
        <w:rPr>
          <w:rFonts w:ascii="Times New Roman" w:eastAsia="仿宋_GB2312" w:hAnsi="Times New Roman"/>
          <w:sz w:val="28"/>
          <w:szCs w:val="28"/>
        </w:rPr>
        <w:t>月</w:t>
      </w:r>
      <w:r w:rsidR="00406BB5">
        <w:rPr>
          <w:rFonts w:ascii="Times New Roman" w:eastAsia="仿宋_GB2312" w:hAnsi="Times New Roman" w:hint="eastAsia"/>
          <w:sz w:val="28"/>
          <w:szCs w:val="28"/>
        </w:rPr>
        <w:t>18</w:t>
      </w:r>
      <w:r w:rsidR="00DD1D3D" w:rsidRPr="00DD1D3D">
        <w:rPr>
          <w:rFonts w:ascii="Times New Roman" w:eastAsia="仿宋_GB2312" w:hAnsi="Times New Roman"/>
          <w:sz w:val="28"/>
          <w:szCs w:val="28"/>
        </w:rPr>
        <w:t>日印发</w:t>
      </w:r>
    </w:p>
    <w:p w:rsidR="00DD1D3D" w:rsidRPr="00DD1D3D" w:rsidRDefault="00DD1D3D"/>
    <w:sectPr w:rsidR="00DD1D3D" w:rsidRPr="00DD1D3D" w:rsidSect="00FD30A8">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A84" w:rsidRDefault="00507A84" w:rsidP="00C547A9">
      <w:r>
        <w:separator/>
      </w:r>
    </w:p>
  </w:endnote>
  <w:endnote w:type="continuationSeparator" w:id="1">
    <w:p w:rsidR="00507A84" w:rsidRDefault="00507A84" w:rsidP="00C54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sz w:val="28"/>
        <w:szCs w:val="28"/>
      </w:rPr>
      <w:id w:val="-125240749"/>
      <w:docPartObj>
        <w:docPartGallery w:val="Page Numbers (Bottom of Page)"/>
        <w:docPartUnique/>
      </w:docPartObj>
    </w:sdtPr>
    <w:sdtContent>
      <w:p w:rsidR="00FD30A8" w:rsidRPr="00FD30A8" w:rsidRDefault="00CB582F" w:rsidP="00FD30A8">
        <w:pPr>
          <w:pStyle w:val="a4"/>
          <w:ind w:right="560"/>
          <w:rPr>
            <w:rFonts w:ascii="宋体"/>
            <w:sz w:val="28"/>
            <w:szCs w:val="28"/>
          </w:rPr>
        </w:pPr>
        <w:r w:rsidRPr="00FD30A8">
          <w:rPr>
            <w:rFonts w:ascii="宋体"/>
            <w:sz w:val="28"/>
            <w:szCs w:val="28"/>
          </w:rPr>
          <w:fldChar w:fldCharType="begin"/>
        </w:r>
        <w:r w:rsidR="00FD30A8" w:rsidRPr="00FD30A8">
          <w:rPr>
            <w:rFonts w:ascii="宋体"/>
            <w:sz w:val="28"/>
            <w:szCs w:val="28"/>
          </w:rPr>
          <w:instrText>PAGE   \* MERGEFORMAT</w:instrText>
        </w:r>
        <w:r w:rsidRPr="00FD30A8">
          <w:rPr>
            <w:rFonts w:ascii="宋体"/>
            <w:sz w:val="28"/>
            <w:szCs w:val="28"/>
          </w:rPr>
          <w:fldChar w:fldCharType="separate"/>
        </w:r>
        <w:r w:rsidR="00686DF1" w:rsidRPr="00686DF1">
          <w:rPr>
            <w:rFonts w:ascii="宋体"/>
            <w:noProof/>
            <w:sz w:val="28"/>
            <w:szCs w:val="28"/>
            <w:lang w:val="zh-CN"/>
          </w:rPr>
          <w:t>-</w:t>
        </w:r>
        <w:r w:rsidR="00686DF1">
          <w:rPr>
            <w:rFonts w:ascii="宋体"/>
            <w:noProof/>
            <w:sz w:val="28"/>
            <w:szCs w:val="28"/>
          </w:rPr>
          <w:t xml:space="preserve"> 2 -</w:t>
        </w:r>
        <w:r w:rsidRPr="00FD30A8">
          <w:rPr>
            <w:rFonts w:asci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sz w:val="28"/>
        <w:szCs w:val="28"/>
      </w:rPr>
      <w:id w:val="1384828528"/>
      <w:docPartObj>
        <w:docPartGallery w:val="Page Numbers (Bottom of Page)"/>
        <w:docPartUnique/>
      </w:docPartObj>
    </w:sdtPr>
    <w:sdtContent>
      <w:p w:rsidR="00FD30A8" w:rsidRPr="00FD30A8" w:rsidRDefault="00CB582F" w:rsidP="00FD30A8">
        <w:pPr>
          <w:pStyle w:val="a4"/>
          <w:jc w:val="right"/>
          <w:rPr>
            <w:rFonts w:ascii="宋体"/>
            <w:sz w:val="28"/>
            <w:szCs w:val="28"/>
          </w:rPr>
        </w:pPr>
        <w:r w:rsidRPr="00FD30A8">
          <w:rPr>
            <w:rFonts w:ascii="宋体"/>
            <w:sz w:val="28"/>
            <w:szCs w:val="28"/>
          </w:rPr>
          <w:fldChar w:fldCharType="begin"/>
        </w:r>
        <w:r w:rsidR="00FD30A8" w:rsidRPr="00FD30A8">
          <w:rPr>
            <w:rFonts w:ascii="宋体"/>
            <w:sz w:val="28"/>
            <w:szCs w:val="28"/>
          </w:rPr>
          <w:instrText>PAGE   \* MERGEFORMAT</w:instrText>
        </w:r>
        <w:r w:rsidRPr="00FD30A8">
          <w:rPr>
            <w:rFonts w:ascii="宋体"/>
            <w:sz w:val="28"/>
            <w:szCs w:val="28"/>
          </w:rPr>
          <w:fldChar w:fldCharType="separate"/>
        </w:r>
        <w:r w:rsidR="00686DF1" w:rsidRPr="00686DF1">
          <w:rPr>
            <w:rFonts w:ascii="宋体"/>
            <w:noProof/>
            <w:sz w:val="28"/>
            <w:szCs w:val="28"/>
            <w:lang w:val="zh-CN"/>
          </w:rPr>
          <w:t>-</w:t>
        </w:r>
        <w:r w:rsidR="00686DF1">
          <w:rPr>
            <w:rFonts w:ascii="宋体"/>
            <w:noProof/>
            <w:sz w:val="28"/>
            <w:szCs w:val="28"/>
          </w:rPr>
          <w:t xml:space="preserve"> 1 -</w:t>
        </w:r>
        <w:r w:rsidRPr="00FD30A8">
          <w:rPr>
            <w:rFonts w:asci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A84" w:rsidRDefault="00507A84" w:rsidP="00C547A9">
      <w:r>
        <w:separator/>
      </w:r>
    </w:p>
  </w:footnote>
  <w:footnote w:type="continuationSeparator" w:id="1">
    <w:p w:rsidR="00507A84" w:rsidRDefault="00507A84" w:rsidP="00C54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8B67BC"/>
    <w:multiLevelType w:val="singleLevel"/>
    <w:tmpl w:val="988B67B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568"/>
    <w:rsid w:val="00015CE6"/>
    <w:rsid w:val="000A2D21"/>
    <w:rsid w:val="00240568"/>
    <w:rsid w:val="002E1578"/>
    <w:rsid w:val="0031344C"/>
    <w:rsid w:val="00406BB5"/>
    <w:rsid w:val="00507A84"/>
    <w:rsid w:val="00686DF1"/>
    <w:rsid w:val="006F2C6F"/>
    <w:rsid w:val="00892C97"/>
    <w:rsid w:val="00C547A9"/>
    <w:rsid w:val="00CB01F8"/>
    <w:rsid w:val="00CB582F"/>
    <w:rsid w:val="00CF6729"/>
    <w:rsid w:val="00DD1D3D"/>
    <w:rsid w:val="00E46E0D"/>
    <w:rsid w:val="00FD30A8"/>
    <w:rsid w:val="572E3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58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4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47A9"/>
    <w:rPr>
      <w:kern w:val="2"/>
      <w:sz w:val="18"/>
      <w:szCs w:val="18"/>
    </w:rPr>
  </w:style>
  <w:style w:type="paragraph" w:styleId="a4">
    <w:name w:val="footer"/>
    <w:basedOn w:val="a"/>
    <w:link w:val="Char0"/>
    <w:uiPriority w:val="99"/>
    <w:rsid w:val="00C547A9"/>
    <w:pPr>
      <w:tabs>
        <w:tab w:val="center" w:pos="4153"/>
        <w:tab w:val="right" w:pos="8306"/>
      </w:tabs>
      <w:snapToGrid w:val="0"/>
      <w:jc w:val="left"/>
    </w:pPr>
    <w:rPr>
      <w:sz w:val="18"/>
      <w:szCs w:val="18"/>
    </w:rPr>
  </w:style>
  <w:style w:type="character" w:customStyle="1" w:styleId="Char0">
    <w:name w:val="页脚 Char"/>
    <w:basedOn w:val="a0"/>
    <w:link w:val="a4"/>
    <w:uiPriority w:val="99"/>
    <w:rsid w:val="00C547A9"/>
    <w:rPr>
      <w:kern w:val="2"/>
      <w:sz w:val="18"/>
      <w:szCs w:val="18"/>
    </w:rPr>
  </w:style>
  <w:style w:type="paragraph" w:styleId="a5">
    <w:name w:val="Balloon Text"/>
    <w:basedOn w:val="a"/>
    <w:link w:val="Char1"/>
    <w:rsid w:val="00DD1D3D"/>
    <w:rPr>
      <w:sz w:val="18"/>
      <w:szCs w:val="18"/>
    </w:rPr>
  </w:style>
  <w:style w:type="character" w:customStyle="1" w:styleId="Char1">
    <w:name w:val="批注框文本 Char"/>
    <w:basedOn w:val="a0"/>
    <w:link w:val="a5"/>
    <w:rsid w:val="00DD1D3D"/>
    <w:rPr>
      <w:kern w:val="2"/>
      <w:sz w:val="18"/>
      <w:szCs w:val="18"/>
    </w:rPr>
  </w:style>
  <w:style w:type="table" w:styleId="a6">
    <w:name w:val="Table Grid"/>
    <w:basedOn w:val="a1"/>
    <w:qFormat/>
    <w:rsid w:val="00406BB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3010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narengaowa</dc:creator>
  <cp:lastModifiedBy>Windows 用户</cp:lastModifiedBy>
  <cp:revision>5</cp:revision>
  <cp:lastPrinted>2019-01-11T08:53:00Z</cp:lastPrinted>
  <dcterms:created xsi:type="dcterms:W3CDTF">2019-01-18T08:16:00Z</dcterms:created>
  <dcterms:modified xsi:type="dcterms:W3CDTF">2019-09-03T08:35:00Z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