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proofErr w:type="gramStart"/>
      <w:r w:rsidRPr="00C547A9">
        <w:rPr>
          <w:rFonts w:ascii="Times New Roman" w:eastAsia="仿宋_GB2312" w:hAnsi="Times New Roman"/>
          <w:sz w:val="32"/>
          <w:szCs w:val="24"/>
        </w:rPr>
        <w:t>桂贸促</w:t>
      </w:r>
      <w:proofErr w:type="gramEnd"/>
      <w:r w:rsidRPr="00C547A9">
        <w:rPr>
          <w:rFonts w:ascii="Times New Roman" w:eastAsia="仿宋_GB2312" w:hAnsi="Times New Roman"/>
          <w:sz w:val="32"/>
          <w:szCs w:val="24"/>
        </w:rPr>
        <w:t>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AB1DF4">
        <w:rPr>
          <w:rFonts w:ascii="Times New Roman" w:eastAsia="仿宋_GB2312" w:hAnsi="Times New Roman"/>
          <w:sz w:val="32"/>
          <w:szCs w:val="24"/>
        </w:rPr>
        <w:t>6</w:t>
      </w:r>
      <w:r w:rsidR="00962B58">
        <w:rPr>
          <w:rFonts w:ascii="Times New Roman" w:eastAsia="仿宋_GB2312" w:hAnsi="Times New Roman"/>
          <w:sz w:val="32"/>
          <w:szCs w:val="24"/>
        </w:rPr>
        <w:t>7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D078C0" w:rsidRPr="00D078C0" w:rsidRDefault="00D078C0" w:rsidP="00D078C0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32"/>
        </w:rPr>
      </w:pPr>
      <w:r w:rsidRPr="00D078C0">
        <w:rPr>
          <w:rFonts w:ascii="方正小标宋简体" w:eastAsia="方正小标宋简体" w:hAnsi="宋体" w:cs="宋体" w:hint="eastAsia"/>
          <w:kern w:val="0"/>
          <w:sz w:val="44"/>
          <w:szCs w:val="32"/>
        </w:rPr>
        <w:t>广西贸促会办公室关于请协助做好</w:t>
      </w:r>
    </w:p>
    <w:p w:rsidR="003F334C" w:rsidRPr="003F334C" w:rsidRDefault="00D078C0" w:rsidP="00D078C0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D078C0">
        <w:rPr>
          <w:rFonts w:ascii="方正小标宋简体" w:eastAsia="方正小标宋简体" w:hAnsi="宋体" w:cs="宋体" w:hint="eastAsia"/>
          <w:kern w:val="0"/>
          <w:sz w:val="44"/>
          <w:szCs w:val="32"/>
        </w:rPr>
        <w:t>赴贺州市八步区开展考察调研工作的函</w:t>
      </w:r>
    </w:p>
    <w:p w:rsidR="003F334C" w:rsidRPr="003F334C" w:rsidRDefault="003F334C" w:rsidP="003F334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078C0" w:rsidRPr="00D078C0" w:rsidRDefault="00D078C0" w:rsidP="00D078C0">
      <w:pPr>
        <w:widowControl/>
        <w:spacing w:line="6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078C0">
        <w:rPr>
          <w:rFonts w:ascii="Times New Roman" w:eastAsia="仿宋_GB2312" w:hAnsi="Times New Roman"/>
          <w:kern w:val="0"/>
          <w:sz w:val="32"/>
          <w:szCs w:val="32"/>
        </w:rPr>
        <w:t>贺州市八步区人民政府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:</w:t>
      </w:r>
    </w:p>
    <w:p w:rsidR="00D078C0" w:rsidRPr="00D078C0" w:rsidRDefault="00D078C0" w:rsidP="00D078C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078C0">
        <w:rPr>
          <w:rFonts w:ascii="Times New Roman" w:eastAsia="仿宋_GB2312" w:hAnsi="Times New Roman"/>
          <w:kern w:val="0"/>
          <w:sz w:val="32"/>
          <w:szCs w:val="32"/>
        </w:rPr>
        <w:t>为认真贯彻落实自治区党委</w:t>
      </w:r>
      <w:r w:rsidRPr="00D078C0">
        <w:rPr>
          <w:rFonts w:ascii="Times New Roman" w:eastAsia="仿宋_GB2312" w:hAnsi="Times New Roman"/>
          <w:sz w:val="32"/>
          <w:szCs w:val="32"/>
        </w:rPr>
        <w:t>开展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不忘初心、牢记使命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D078C0">
        <w:rPr>
          <w:rFonts w:ascii="Times New Roman" w:eastAsia="仿宋_GB2312" w:hAnsi="Times New Roman"/>
          <w:sz w:val="32"/>
          <w:szCs w:val="32"/>
        </w:rPr>
        <w:t>主题教育集中调研的有关要求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，切实推动主题教育取得扎实成效，我会李常官会长一行</w:t>
      </w:r>
      <w:r w:rsidR="00DE148A">
        <w:rPr>
          <w:rFonts w:ascii="Times New Roman" w:eastAsia="仿宋_GB2312" w:hAnsi="Times New Roman"/>
          <w:kern w:val="0"/>
          <w:sz w:val="32"/>
          <w:szCs w:val="32"/>
        </w:rPr>
        <w:t>45</w:t>
      </w:r>
      <w:bookmarkStart w:id="0" w:name="_GoBack"/>
      <w:bookmarkEnd w:id="0"/>
      <w:r w:rsidRPr="00D078C0">
        <w:rPr>
          <w:rFonts w:ascii="Times New Roman" w:eastAsia="仿宋_GB2312" w:hAnsi="Times New Roman"/>
          <w:kern w:val="0"/>
          <w:sz w:val="32"/>
          <w:szCs w:val="32"/>
        </w:rPr>
        <w:t>人拟于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7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日赴</w:t>
      </w:r>
      <w:proofErr w:type="gramStart"/>
      <w:r w:rsidRPr="00D078C0">
        <w:rPr>
          <w:rFonts w:ascii="Times New Roman" w:eastAsia="仿宋_GB2312" w:hAnsi="Times New Roman"/>
          <w:kern w:val="0"/>
          <w:sz w:val="32"/>
          <w:szCs w:val="32"/>
        </w:rPr>
        <w:t>广西</w:t>
      </w:r>
      <w:r w:rsidRPr="00D078C0">
        <w:rPr>
          <w:rFonts w:ascii="Times New Roman" w:eastAsia="仿宋_GB2312" w:hAnsi="Times New Roman"/>
          <w:sz w:val="32"/>
          <w:szCs w:val="32"/>
        </w:rPr>
        <w:t>东融产业</w:t>
      </w:r>
      <w:proofErr w:type="gramEnd"/>
      <w:r w:rsidRPr="00D078C0">
        <w:rPr>
          <w:rFonts w:ascii="Times New Roman" w:eastAsia="仿宋_GB2312" w:hAnsi="Times New Roman"/>
          <w:sz w:val="32"/>
          <w:szCs w:val="32"/>
        </w:rPr>
        <w:t>园区和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贺州市八步区贺街镇南木村开展考察调研工</w:t>
      </w:r>
      <w:r w:rsidRPr="00D078C0">
        <w:rPr>
          <w:rFonts w:ascii="Times New Roman" w:eastAsia="仿宋_GB2312" w:hAnsi="Times New Roman"/>
          <w:spacing w:val="-8"/>
          <w:kern w:val="0"/>
          <w:sz w:val="32"/>
          <w:szCs w:val="32"/>
        </w:rPr>
        <w:t>作，请贵区政府给予大力支持，协助做好考察调研接待工作。</w:t>
      </w:r>
    </w:p>
    <w:p w:rsidR="00D078C0" w:rsidRPr="00D078C0" w:rsidRDefault="00D078C0" w:rsidP="00D078C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078C0">
        <w:rPr>
          <w:rFonts w:ascii="Times New Roman" w:eastAsia="仿宋_GB2312" w:hAnsi="Times New Roman"/>
          <w:kern w:val="0"/>
          <w:sz w:val="32"/>
          <w:szCs w:val="32"/>
        </w:rPr>
        <w:t>专此致函。</w:t>
      </w:r>
    </w:p>
    <w:p w:rsidR="00D078C0" w:rsidRPr="00D078C0" w:rsidRDefault="00D078C0" w:rsidP="00D078C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078C0" w:rsidRPr="00D078C0" w:rsidRDefault="00D078C0" w:rsidP="00D078C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D078C0">
        <w:rPr>
          <w:rFonts w:ascii="Times New Roman" w:eastAsia="仿宋_GB2312" w:hAnsi="Times New Roman"/>
          <w:kern w:val="0"/>
          <w:sz w:val="32"/>
          <w:szCs w:val="32"/>
        </w:rPr>
        <w:t>附件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: 1.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赴贺州市八步区开展考察调研人员名单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D078C0" w:rsidRPr="00D078C0" w:rsidRDefault="00D078C0" w:rsidP="00D078C0">
      <w:pPr>
        <w:spacing w:line="600" w:lineRule="exact"/>
        <w:ind w:firstLineChars="487" w:firstLine="1558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kern w:val="0"/>
          <w:sz w:val="32"/>
          <w:szCs w:val="32"/>
        </w:rPr>
        <w:lastRenderedPageBreak/>
        <w:t xml:space="preserve">2. </w:t>
      </w:r>
      <w:r w:rsidRPr="00D078C0">
        <w:rPr>
          <w:rFonts w:ascii="Times New Roman" w:eastAsia="仿宋_GB2312" w:hAnsi="Times New Roman"/>
          <w:kern w:val="0"/>
          <w:sz w:val="32"/>
          <w:szCs w:val="32"/>
        </w:rPr>
        <w:t>赴贺州市八步区开展考察调研</w:t>
      </w:r>
      <w:r w:rsidRPr="00D078C0">
        <w:rPr>
          <w:rFonts w:ascii="Times New Roman" w:eastAsia="仿宋_GB2312" w:hAnsi="Times New Roman"/>
          <w:sz w:val="32"/>
          <w:szCs w:val="32"/>
        </w:rPr>
        <w:t>行程安排</w:t>
      </w:r>
    </w:p>
    <w:p w:rsidR="00D078C0" w:rsidRPr="00D078C0" w:rsidRDefault="00D078C0" w:rsidP="00D078C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D078C0" w:rsidRDefault="00D078C0" w:rsidP="00D078C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D078C0" w:rsidRPr="00D078C0" w:rsidRDefault="00D078C0" w:rsidP="00D078C0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D078C0" w:rsidRPr="00D078C0" w:rsidRDefault="00D078C0" w:rsidP="00D078C0">
      <w:pPr>
        <w:spacing w:line="600" w:lineRule="exact"/>
        <w:ind w:rightChars="633" w:right="1329"/>
        <w:jc w:val="right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广西贸促会办公室</w:t>
      </w:r>
    </w:p>
    <w:p w:rsidR="00D078C0" w:rsidRPr="00D078C0" w:rsidRDefault="00D078C0" w:rsidP="00D078C0">
      <w:pPr>
        <w:spacing w:line="600" w:lineRule="exact"/>
        <w:ind w:rightChars="701" w:right="1472"/>
        <w:jc w:val="right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2019</w:t>
      </w:r>
      <w:r w:rsidRPr="00D078C0">
        <w:rPr>
          <w:rFonts w:ascii="Times New Roman" w:eastAsia="仿宋_GB2312" w:hAnsi="Times New Roman"/>
          <w:sz w:val="32"/>
          <w:szCs w:val="32"/>
        </w:rPr>
        <w:t>年</w:t>
      </w:r>
      <w:r w:rsidRPr="00D078C0">
        <w:rPr>
          <w:rFonts w:ascii="Times New Roman" w:eastAsia="仿宋_GB2312" w:hAnsi="Times New Roman"/>
          <w:sz w:val="32"/>
          <w:szCs w:val="32"/>
        </w:rPr>
        <w:t>6</w:t>
      </w:r>
      <w:r w:rsidRPr="00D078C0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28</w:t>
      </w:r>
      <w:r w:rsidRPr="00D078C0">
        <w:rPr>
          <w:rFonts w:ascii="Times New Roman" w:eastAsia="仿宋_GB2312" w:hAnsi="Times New Roman"/>
          <w:sz w:val="32"/>
          <w:szCs w:val="32"/>
        </w:rPr>
        <w:t>日</w:t>
      </w:r>
    </w:p>
    <w:p w:rsidR="00D078C0" w:rsidRPr="00D078C0" w:rsidRDefault="00D078C0" w:rsidP="00D078C0">
      <w:pPr>
        <w:rPr>
          <w:rFonts w:ascii="仿宋_GB2312" w:eastAsia="仿宋_GB2312"/>
          <w:sz w:val="32"/>
          <w:szCs w:val="32"/>
        </w:rPr>
      </w:pPr>
      <w:r w:rsidRPr="00D078C0">
        <w:rPr>
          <w:rFonts w:ascii="仿宋_GB2312" w:eastAsia="仿宋_GB2312" w:hint="eastAsia"/>
          <w:sz w:val="32"/>
          <w:szCs w:val="32"/>
        </w:rPr>
        <w:br w:type="page"/>
      </w:r>
    </w:p>
    <w:p w:rsidR="00D078C0" w:rsidRPr="00D078C0" w:rsidRDefault="00D078C0" w:rsidP="00D078C0">
      <w:pPr>
        <w:spacing w:line="580" w:lineRule="exact"/>
        <w:rPr>
          <w:rFonts w:ascii="Times New Roman" w:eastAsia="黑体" w:hAnsi="Times New Roman"/>
          <w:kern w:val="0"/>
          <w:sz w:val="32"/>
          <w:szCs w:val="32"/>
        </w:rPr>
      </w:pPr>
      <w:r w:rsidRPr="00D078C0"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 w:rsidRPr="00D078C0"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D078C0" w:rsidRPr="00D078C0" w:rsidRDefault="00D078C0" w:rsidP="00D078C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078C0" w:rsidRPr="00D078C0" w:rsidRDefault="00D078C0" w:rsidP="00D078C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078C0">
        <w:rPr>
          <w:rFonts w:ascii="方正小标宋简体" w:eastAsia="方正小标宋简体" w:hAnsi="宋体" w:cs="宋体" w:hint="eastAsia"/>
          <w:kern w:val="0"/>
          <w:sz w:val="44"/>
          <w:szCs w:val="44"/>
        </w:rPr>
        <w:t>赴贺州市八步区开展考察调研人员名单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78C0">
        <w:rPr>
          <w:rFonts w:ascii="黑体" w:eastAsia="黑体" w:hAnsi="黑体" w:hint="eastAsia"/>
          <w:sz w:val="32"/>
          <w:szCs w:val="32"/>
        </w:rPr>
        <w:t>一</w:t>
      </w:r>
      <w:r w:rsidRPr="00D078C0">
        <w:rPr>
          <w:rFonts w:ascii="黑体" w:eastAsia="黑体" w:hAnsi="黑体"/>
          <w:sz w:val="32"/>
          <w:szCs w:val="32"/>
        </w:rPr>
        <w:t>、会领导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李常官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078C0">
        <w:rPr>
          <w:rFonts w:ascii="Times New Roman" w:eastAsia="仿宋_GB2312" w:hAnsi="Times New Roman"/>
          <w:sz w:val="32"/>
          <w:szCs w:val="32"/>
        </w:rPr>
        <w:t xml:space="preserve"> 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078C0">
        <w:rPr>
          <w:rFonts w:ascii="Times New Roman" w:eastAsia="仿宋_GB2312" w:hAnsi="Times New Roman" w:hint="eastAsia"/>
          <w:sz w:val="32"/>
          <w:szCs w:val="32"/>
        </w:rPr>
        <w:t>广西贸促会</w:t>
      </w:r>
      <w:r w:rsidRPr="00D078C0">
        <w:rPr>
          <w:rFonts w:ascii="Times New Roman" w:eastAsia="仿宋_GB2312" w:hAnsi="Times New Roman"/>
          <w:sz w:val="32"/>
          <w:szCs w:val="32"/>
        </w:rPr>
        <w:t>党组书记、会长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丁元龙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078C0">
        <w:rPr>
          <w:rFonts w:ascii="Times New Roman" w:eastAsia="仿宋_GB2312" w:hAnsi="Times New Roman"/>
          <w:sz w:val="32"/>
          <w:szCs w:val="32"/>
        </w:rPr>
        <w:t xml:space="preserve">  </w:t>
      </w:r>
      <w:r w:rsidRPr="00D078C0">
        <w:rPr>
          <w:rFonts w:ascii="Times New Roman" w:eastAsia="仿宋_GB2312" w:hAnsi="Times New Roman" w:hint="eastAsia"/>
          <w:sz w:val="32"/>
          <w:szCs w:val="32"/>
        </w:rPr>
        <w:t>广西贸促会</w:t>
      </w:r>
      <w:r w:rsidRPr="00D078C0">
        <w:rPr>
          <w:rFonts w:ascii="Times New Roman" w:eastAsia="仿宋_GB2312" w:hAnsi="Times New Roman"/>
          <w:sz w:val="32"/>
          <w:szCs w:val="32"/>
        </w:rPr>
        <w:t>党组成员、副会长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D078C0">
        <w:rPr>
          <w:rFonts w:ascii="Times New Roman" w:eastAsia="仿宋_GB2312" w:hAnsi="Times New Roman"/>
          <w:sz w:val="32"/>
          <w:szCs w:val="32"/>
        </w:rPr>
        <w:t>李旭香</w:t>
      </w:r>
      <w:proofErr w:type="gramEnd"/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078C0">
        <w:rPr>
          <w:rFonts w:ascii="Times New Roman" w:eastAsia="仿宋_GB2312" w:hAnsi="Times New Roman"/>
          <w:sz w:val="32"/>
          <w:szCs w:val="32"/>
        </w:rPr>
        <w:t xml:space="preserve">  </w:t>
      </w:r>
      <w:r w:rsidRPr="00D078C0">
        <w:rPr>
          <w:rFonts w:ascii="Times New Roman" w:eastAsia="仿宋_GB2312" w:hAnsi="Times New Roman" w:hint="eastAsia"/>
          <w:sz w:val="32"/>
          <w:szCs w:val="32"/>
        </w:rPr>
        <w:t>广西贸促会</w:t>
      </w:r>
      <w:r w:rsidRPr="00D078C0">
        <w:rPr>
          <w:rFonts w:ascii="Times New Roman" w:eastAsia="仿宋_GB2312" w:hAnsi="Times New Roman"/>
          <w:sz w:val="32"/>
          <w:szCs w:val="32"/>
        </w:rPr>
        <w:t>党组成员、副会长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许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D078C0">
        <w:rPr>
          <w:rFonts w:ascii="Times New Roman" w:eastAsia="仿宋_GB2312" w:hAnsi="Times New Roman"/>
          <w:sz w:val="32"/>
          <w:szCs w:val="32"/>
        </w:rPr>
        <w:t>多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D078C0">
        <w:rPr>
          <w:rFonts w:ascii="Times New Roman" w:eastAsia="仿宋_GB2312" w:hAnsi="Times New Roman" w:hint="eastAsia"/>
          <w:sz w:val="32"/>
          <w:szCs w:val="32"/>
        </w:rPr>
        <w:t>广西贸促会</w:t>
      </w:r>
      <w:r w:rsidRPr="00D078C0">
        <w:rPr>
          <w:rFonts w:ascii="Times New Roman" w:eastAsia="仿宋_GB2312" w:hAnsi="Times New Roman"/>
          <w:sz w:val="32"/>
          <w:szCs w:val="32"/>
        </w:rPr>
        <w:t>党组成员、</w:t>
      </w:r>
      <w:r w:rsidRPr="00D078C0">
        <w:rPr>
          <w:rFonts w:ascii="Times New Roman" w:eastAsia="仿宋_GB2312" w:hAnsi="Times New Roman" w:hint="eastAsia"/>
          <w:sz w:val="32"/>
          <w:szCs w:val="32"/>
        </w:rPr>
        <w:t>会长</w:t>
      </w:r>
      <w:r w:rsidRPr="00D078C0">
        <w:rPr>
          <w:rFonts w:ascii="Times New Roman" w:eastAsia="仿宋_GB2312" w:hAnsi="Times New Roman"/>
          <w:sz w:val="32"/>
          <w:szCs w:val="32"/>
        </w:rPr>
        <w:t>助理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邓诗军</w:t>
      </w:r>
      <w:r w:rsidRPr="00D078C0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D078C0">
        <w:rPr>
          <w:rFonts w:ascii="Times New Roman" w:eastAsia="仿宋_GB2312" w:hAnsi="Times New Roman" w:hint="eastAsia"/>
          <w:sz w:val="32"/>
          <w:szCs w:val="32"/>
        </w:rPr>
        <w:t>广西贸促会秘书长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78C0">
        <w:rPr>
          <w:rFonts w:ascii="黑体" w:eastAsia="黑体" w:hAnsi="黑体" w:hint="eastAsia"/>
          <w:sz w:val="32"/>
          <w:szCs w:val="32"/>
        </w:rPr>
        <w:t>二、</w:t>
      </w:r>
      <w:r w:rsidRPr="00D078C0">
        <w:rPr>
          <w:rFonts w:ascii="黑体" w:eastAsia="黑体" w:hAnsi="黑体"/>
          <w:sz w:val="32"/>
          <w:szCs w:val="32"/>
        </w:rPr>
        <w:t>其他成员</w:t>
      </w:r>
    </w:p>
    <w:p w:rsidR="00D078C0" w:rsidRPr="00D078C0" w:rsidRDefault="00D078C0" w:rsidP="00D078C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078C0">
        <w:rPr>
          <w:rFonts w:ascii="Times New Roman" w:eastAsia="仿宋_GB2312" w:hAnsi="Times New Roman"/>
          <w:sz w:val="32"/>
          <w:szCs w:val="32"/>
        </w:rPr>
        <w:t>宫晓领、刘强、冷志刚、叶妍、方旗、包敏、聂新宇、董珊廷、毛健宁、李小丽、陈思远、蒲久立、刘鹏飞、张运超、刘莉华、陈广玉、秦玉贤、钟文瀚、何凌、温薇薇、陆姗娜、卢晓</w:t>
      </w:r>
      <w:proofErr w:type="gramStart"/>
      <w:r w:rsidRPr="00D078C0">
        <w:rPr>
          <w:rFonts w:ascii="Times New Roman" w:eastAsia="仿宋_GB2312" w:hAnsi="Times New Roman"/>
          <w:sz w:val="32"/>
          <w:szCs w:val="32"/>
        </w:rPr>
        <w:t>娟</w:t>
      </w:r>
      <w:proofErr w:type="gramEnd"/>
      <w:r w:rsidRPr="00D078C0">
        <w:rPr>
          <w:rFonts w:ascii="Times New Roman" w:eastAsia="仿宋_GB2312" w:hAnsi="Times New Roman"/>
          <w:sz w:val="32"/>
          <w:szCs w:val="32"/>
        </w:rPr>
        <w:t>、覃聪、范燕莹、黄余晨晓、李旭琨、陈本宗、罗睿、王毅诚、廖红卫、侯占川</w:t>
      </w:r>
      <w:r w:rsidRPr="00D078C0">
        <w:rPr>
          <w:rFonts w:ascii="Times New Roman" w:eastAsia="仿宋_GB2312" w:hAnsi="Times New Roman" w:hint="eastAsia"/>
          <w:sz w:val="32"/>
          <w:szCs w:val="32"/>
        </w:rPr>
        <w:t>、</w:t>
      </w:r>
      <w:r w:rsidRPr="00D078C0">
        <w:rPr>
          <w:rFonts w:ascii="Times New Roman" w:eastAsia="仿宋_GB2312" w:hAnsi="Times New Roman"/>
          <w:sz w:val="32"/>
          <w:szCs w:val="32"/>
        </w:rPr>
        <w:t>楚淇羽、蔡跃</w:t>
      </w:r>
      <w:r w:rsidRPr="00D078C0">
        <w:rPr>
          <w:rFonts w:ascii="Times New Roman" w:eastAsia="仿宋_GB2312" w:hAnsi="Times New Roman" w:hint="eastAsia"/>
          <w:sz w:val="32"/>
          <w:szCs w:val="32"/>
        </w:rPr>
        <w:t>、</w:t>
      </w:r>
      <w:r w:rsidRPr="00D078C0">
        <w:rPr>
          <w:rFonts w:ascii="Times New Roman" w:eastAsia="仿宋_GB2312" w:hAnsi="Times New Roman"/>
          <w:sz w:val="32"/>
          <w:szCs w:val="32"/>
        </w:rPr>
        <w:t>刘新权、陆兰娟、谢佩</w:t>
      </w:r>
      <w:proofErr w:type="gramStart"/>
      <w:r w:rsidRPr="00D078C0">
        <w:rPr>
          <w:rFonts w:ascii="Times New Roman" w:eastAsia="仿宋_GB2312" w:hAnsi="Times New Roman"/>
          <w:sz w:val="32"/>
          <w:szCs w:val="32"/>
        </w:rPr>
        <w:t>娟</w:t>
      </w:r>
      <w:proofErr w:type="gramEnd"/>
      <w:r w:rsidRPr="00D078C0">
        <w:rPr>
          <w:rFonts w:ascii="Times New Roman" w:eastAsia="仿宋_GB2312" w:hAnsi="Times New Roman"/>
          <w:sz w:val="32"/>
          <w:szCs w:val="32"/>
        </w:rPr>
        <w:t>、黄琴、陆维、杨冬旭、胡庆斌。</w:t>
      </w:r>
    </w:p>
    <w:p w:rsidR="00D078C0" w:rsidRPr="00D078C0" w:rsidRDefault="00D078C0" w:rsidP="00D078C0">
      <w:pPr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078C0">
        <w:rPr>
          <w:rFonts w:ascii="方正小标宋简体" w:eastAsia="方正小标宋简体" w:hAnsi="宋体" w:cs="宋体"/>
          <w:kern w:val="0"/>
          <w:sz w:val="44"/>
          <w:szCs w:val="44"/>
        </w:rPr>
        <w:br w:type="page"/>
      </w:r>
    </w:p>
    <w:p w:rsidR="00D078C0" w:rsidRPr="00D078C0" w:rsidRDefault="00D078C0" w:rsidP="00D078C0">
      <w:pPr>
        <w:spacing w:line="580" w:lineRule="exact"/>
        <w:rPr>
          <w:rFonts w:ascii="Times New Roman" w:eastAsia="黑体" w:hAnsi="Times New Roman"/>
          <w:kern w:val="0"/>
          <w:sz w:val="32"/>
          <w:szCs w:val="32"/>
        </w:rPr>
      </w:pPr>
      <w:r w:rsidRPr="00D078C0"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 w:rsidRPr="00D078C0"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D078C0" w:rsidRPr="00D078C0" w:rsidRDefault="00D078C0" w:rsidP="00D078C0">
      <w:pPr>
        <w:spacing w:line="64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D078C0" w:rsidRPr="00D078C0" w:rsidRDefault="00D078C0" w:rsidP="00D078C0">
      <w:pPr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078C0">
        <w:rPr>
          <w:rFonts w:ascii="方正小标宋简体" w:eastAsia="方正小标宋简体" w:hAnsi="宋体" w:cs="宋体" w:hint="eastAsia"/>
          <w:kern w:val="0"/>
          <w:sz w:val="44"/>
          <w:szCs w:val="44"/>
        </w:rPr>
        <w:t>赴贺州市八步区开展考察调研日程安排</w:t>
      </w:r>
    </w:p>
    <w:p w:rsidR="00D078C0" w:rsidRPr="00D078C0" w:rsidRDefault="00D078C0" w:rsidP="00D078C0">
      <w:pPr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95"/>
        <w:tblW w:w="8506" w:type="dxa"/>
        <w:tblLook w:val="04A0" w:firstRow="1" w:lastRow="0" w:firstColumn="1" w:lastColumn="0" w:noHBand="0" w:noVBand="1"/>
      </w:tblPr>
      <w:tblGrid>
        <w:gridCol w:w="751"/>
        <w:gridCol w:w="2363"/>
        <w:gridCol w:w="5392"/>
      </w:tblGrid>
      <w:tr w:rsidR="00D078C0" w:rsidRPr="00D078C0" w:rsidTr="00C02A79">
        <w:trPr>
          <w:trHeight w:val="510"/>
        </w:trPr>
        <w:tc>
          <w:tcPr>
            <w:tcW w:w="751" w:type="dxa"/>
            <w:vAlign w:val="center"/>
          </w:tcPr>
          <w:p w:rsidR="00D078C0" w:rsidRPr="00D078C0" w:rsidRDefault="00D078C0" w:rsidP="00D078C0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D078C0">
              <w:rPr>
                <w:rFonts w:ascii="Times New Roman" w:eastAsia="黑体" w:hAnsi="Times New Roman"/>
                <w:sz w:val="32"/>
                <w:szCs w:val="32"/>
              </w:rPr>
              <w:t>日期</w:t>
            </w: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D078C0">
              <w:rPr>
                <w:rFonts w:ascii="Times New Roman" w:eastAsia="黑体" w:hAnsi="Times New Roman"/>
                <w:sz w:val="32"/>
                <w:szCs w:val="32"/>
              </w:rPr>
              <w:t>时间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D078C0">
              <w:rPr>
                <w:rFonts w:ascii="Times New Roman" w:eastAsia="黑体" w:hAnsi="Times New Roman"/>
                <w:sz w:val="32"/>
                <w:szCs w:val="32"/>
              </w:rPr>
              <w:t>工作内容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 w:val="restart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8:15-09:19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桂林北乘</w:t>
            </w:r>
            <w:proofErr w:type="spellStart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D2997</w:t>
            </w:r>
            <w:proofErr w:type="spellEnd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动车前往贺州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9:40-11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：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00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统一乘车</w:t>
            </w:r>
            <w:proofErr w:type="gramStart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前往东融产业</w:t>
            </w:r>
            <w:proofErr w:type="gramEnd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园区（信都）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11:00-12:00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园区参观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12:00-13:00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午餐（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自行安排</w:t>
            </w: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）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13:00-14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：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00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统一乘车前往南木村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14:00-16:45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在南木村开展扶贫活动（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座谈</w:t>
            </w: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，发放慰问品等）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16:45-17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：</w:t>
            </w:r>
            <w:r w:rsidRPr="00D078C0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乘车前往贺州火车站</w:t>
            </w:r>
          </w:p>
        </w:tc>
      </w:tr>
      <w:tr w:rsidR="00D078C0" w:rsidRPr="00D078C0" w:rsidTr="00C02A79">
        <w:trPr>
          <w:trHeight w:val="737"/>
        </w:trPr>
        <w:tc>
          <w:tcPr>
            <w:tcW w:w="751" w:type="dxa"/>
            <w:vMerge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17:49-21:53</w:t>
            </w:r>
          </w:p>
        </w:tc>
        <w:tc>
          <w:tcPr>
            <w:tcW w:w="5392" w:type="dxa"/>
            <w:vAlign w:val="center"/>
          </w:tcPr>
          <w:p w:rsidR="00D078C0" w:rsidRPr="00D078C0" w:rsidRDefault="00D078C0" w:rsidP="00D078C0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乘</w:t>
            </w:r>
            <w:proofErr w:type="spellStart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D8270</w:t>
            </w:r>
            <w:proofErr w:type="spellEnd"/>
            <w:r w:rsidRPr="00D078C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动车回南宁</w:t>
            </w:r>
          </w:p>
        </w:tc>
      </w:tr>
    </w:tbl>
    <w:p w:rsidR="0028145A" w:rsidRDefault="0028145A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D078C0" w:rsidRDefault="00D078C0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D078C0" w:rsidRDefault="00D078C0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D078C0" w:rsidRDefault="00D078C0" w:rsidP="00A54383">
      <w:pPr>
        <w:spacing w:line="580" w:lineRule="exact"/>
        <w:ind w:firstLineChars="50" w:firstLine="160"/>
        <w:rPr>
          <w:rFonts w:ascii="黑体" w:eastAsia="黑体" w:hAnsi="黑体" w:hint="eastAsia"/>
          <w:sz w:val="32"/>
          <w:szCs w:val="24"/>
        </w:rPr>
      </w:pPr>
    </w:p>
    <w:p w:rsidR="00696593" w:rsidRPr="00DD1D3D" w:rsidRDefault="002B299C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D078C0">
        <w:rPr>
          <w:rFonts w:ascii="黑体" w:eastAsia="黑体" w:hAnsi="黑体" w:hint="eastAsia"/>
          <w:sz w:val="32"/>
          <w:szCs w:val="24"/>
        </w:rPr>
        <w:t>主动</w:t>
      </w:r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DD1D3D" w:rsidRDefault="00DD1D3D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Pr="00DD1D3D">
        <w:rPr>
          <w:rFonts w:ascii="Times New Roman" w:eastAsia="仿宋_GB2312" w:hAnsi="Times New Roman"/>
          <w:sz w:val="28"/>
          <w:szCs w:val="28"/>
        </w:rPr>
        <w:t>年</w:t>
      </w:r>
      <w:r w:rsidR="00A54383">
        <w:rPr>
          <w:rFonts w:ascii="Times New Roman" w:eastAsia="仿宋_GB2312" w:hAnsi="Times New Roman" w:hint="eastAsia"/>
          <w:sz w:val="28"/>
          <w:szCs w:val="28"/>
        </w:rPr>
        <w:t>6</w:t>
      </w:r>
      <w:r w:rsidRPr="00DD1D3D">
        <w:rPr>
          <w:rFonts w:ascii="Times New Roman" w:eastAsia="仿宋_GB2312" w:hAnsi="Times New Roman"/>
          <w:sz w:val="28"/>
          <w:szCs w:val="28"/>
        </w:rPr>
        <w:t>月</w:t>
      </w:r>
      <w:r w:rsidR="00D078C0">
        <w:rPr>
          <w:rFonts w:ascii="Times New Roman" w:eastAsia="仿宋_GB2312" w:hAnsi="Times New Roman"/>
          <w:sz w:val="28"/>
          <w:szCs w:val="28"/>
        </w:rPr>
        <w:t>28</w:t>
      </w:r>
      <w:r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122DA8"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9B4E4CF" wp14:editId="6BBAB2E3">
            <wp:simplePos x="0" y="0"/>
            <wp:positionH relativeFrom="column">
              <wp:posOffset>3514725</wp:posOffset>
            </wp:positionH>
            <wp:positionV relativeFrom="paragraph">
              <wp:posOffset>175895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D3D" w:rsidRPr="00DD1D3D" w:rsidSect="00A1291E">
      <w:footerReference w:type="even" r:id="rId10"/>
      <w:footerReference w:type="default" r:id="rId11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6B" w:rsidRDefault="0031656B" w:rsidP="00C547A9">
      <w:r>
        <w:separator/>
      </w:r>
    </w:p>
  </w:endnote>
  <w:endnote w:type="continuationSeparator" w:id="0">
    <w:p w:rsidR="0031656B" w:rsidRDefault="0031656B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E148A" w:rsidRPr="00DE148A">
          <w:rPr>
            <w:rFonts w:ascii="宋体"/>
            <w:noProof/>
            <w:sz w:val="28"/>
            <w:szCs w:val="28"/>
            <w:lang w:val="zh-CN"/>
          </w:rPr>
          <w:t>-</w:t>
        </w:r>
        <w:r w:rsidR="00DE148A">
          <w:rPr>
            <w:rFonts w:ascii="宋体"/>
            <w:noProof/>
            <w:sz w:val="28"/>
            <w:szCs w:val="28"/>
          </w:rPr>
          <w:t xml:space="preserve"> 4 -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E148A" w:rsidRPr="00DE148A">
          <w:rPr>
            <w:rFonts w:ascii="宋体"/>
            <w:noProof/>
            <w:sz w:val="28"/>
            <w:szCs w:val="28"/>
            <w:lang w:val="zh-CN"/>
          </w:rPr>
          <w:t>-</w:t>
        </w:r>
        <w:r w:rsidR="00DE148A">
          <w:rPr>
            <w:rFonts w:ascii="宋体"/>
            <w:noProof/>
            <w:sz w:val="28"/>
            <w:szCs w:val="28"/>
          </w:rPr>
          <w:t xml:space="preserve"> 3 -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6B" w:rsidRDefault="0031656B" w:rsidP="00C547A9">
      <w:r>
        <w:separator/>
      </w:r>
    </w:p>
  </w:footnote>
  <w:footnote w:type="continuationSeparator" w:id="0">
    <w:p w:rsidR="0031656B" w:rsidRDefault="0031656B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D4F47F"/>
    <w:multiLevelType w:val="singleLevel"/>
    <w:tmpl w:val="FDD4F4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34189D"/>
    <w:multiLevelType w:val="hybridMultilevel"/>
    <w:tmpl w:val="299EFCDE"/>
    <w:lvl w:ilvl="0" w:tplc="CF9E919C"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>
    <w:nsid w:val="2E604778"/>
    <w:multiLevelType w:val="hybridMultilevel"/>
    <w:tmpl w:val="0B10A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D8E224F"/>
    <w:multiLevelType w:val="hybridMultilevel"/>
    <w:tmpl w:val="C6124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1521DE"/>
    <w:multiLevelType w:val="singleLevel"/>
    <w:tmpl w:val="52152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10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CDA4E38"/>
    <w:multiLevelType w:val="singleLevel"/>
    <w:tmpl w:val="5CDA4E38"/>
    <w:lvl w:ilvl="0">
      <w:start w:val="1"/>
      <w:numFmt w:val="chineseCounting"/>
      <w:suff w:val="nothing"/>
      <w:lvlText w:val="第%1节"/>
      <w:lvlJc w:val="left"/>
    </w:lvl>
  </w:abstractNum>
  <w:abstractNum w:abstractNumId="12">
    <w:nsid w:val="6A9B1C70"/>
    <w:multiLevelType w:val="hybridMultilevel"/>
    <w:tmpl w:val="4E1846AC"/>
    <w:lvl w:ilvl="0" w:tplc="05EEBB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0633B"/>
    <w:rsid w:val="00015CE6"/>
    <w:rsid w:val="000512DB"/>
    <w:rsid w:val="000731EE"/>
    <w:rsid w:val="000758BE"/>
    <w:rsid w:val="000A2D21"/>
    <w:rsid w:val="000D1137"/>
    <w:rsid w:val="00122DA8"/>
    <w:rsid w:val="00124347"/>
    <w:rsid w:val="00173601"/>
    <w:rsid w:val="00185203"/>
    <w:rsid w:val="001B4428"/>
    <w:rsid w:val="00211D0B"/>
    <w:rsid w:val="00240568"/>
    <w:rsid w:val="00252E83"/>
    <w:rsid w:val="00266E9F"/>
    <w:rsid w:val="0028145A"/>
    <w:rsid w:val="002949C3"/>
    <w:rsid w:val="002A15BC"/>
    <w:rsid w:val="002B299C"/>
    <w:rsid w:val="002E1578"/>
    <w:rsid w:val="002F653A"/>
    <w:rsid w:val="00300B28"/>
    <w:rsid w:val="00304581"/>
    <w:rsid w:val="0031344C"/>
    <w:rsid w:val="00315ECC"/>
    <w:rsid w:val="0031656B"/>
    <w:rsid w:val="00340784"/>
    <w:rsid w:val="00396A05"/>
    <w:rsid w:val="003A112F"/>
    <w:rsid w:val="003B2FE8"/>
    <w:rsid w:val="003D1F8E"/>
    <w:rsid w:val="003E4A85"/>
    <w:rsid w:val="003F334C"/>
    <w:rsid w:val="00406BB5"/>
    <w:rsid w:val="00423118"/>
    <w:rsid w:val="00430CE6"/>
    <w:rsid w:val="00436820"/>
    <w:rsid w:val="004537B0"/>
    <w:rsid w:val="004709F6"/>
    <w:rsid w:val="005158D0"/>
    <w:rsid w:val="0052519A"/>
    <w:rsid w:val="00535AFA"/>
    <w:rsid w:val="00542473"/>
    <w:rsid w:val="0054770D"/>
    <w:rsid w:val="005551D0"/>
    <w:rsid w:val="0057150C"/>
    <w:rsid w:val="00572985"/>
    <w:rsid w:val="00584F92"/>
    <w:rsid w:val="00587053"/>
    <w:rsid w:val="005C7340"/>
    <w:rsid w:val="005D003F"/>
    <w:rsid w:val="005D3E98"/>
    <w:rsid w:val="00623DD6"/>
    <w:rsid w:val="00625001"/>
    <w:rsid w:val="00642C7D"/>
    <w:rsid w:val="00675E09"/>
    <w:rsid w:val="00696593"/>
    <w:rsid w:val="0069732A"/>
    <w:rsid w:val="006B0B45"/>
    <w:rsid w:val="006C0F81"/>
    <w:rsid w:val="006E0A1E"/>
    <w:rsid w:val="006F2C6F"/>
    <w:rsid w:val="00754660"/>
    <w:rsid w:val="00760D5C"/>
    <w:rsid w:val="00771E71"/>
    <w:rsid w:val="007C2232"/>
    <w:rsid w:val="008172A2"/>
    <w:rsid w:val="008175E2"/>
    <w:rsid w:val="00826D69"/>
    <w:rsid w:val="008517A8"/>
    <w:rsid w:val="00892C97"/>
    <w:rsid w:val="008976F4"/>
    <w:rsid w:val="008B0419"/>
    <w:rsid w:val="008B21CB"/>
    <w:rsid w:val="008B5F36"/>
    <w:rsid w:val="008D73DB"/>
    <w:rsid w:val="00947873"/>
    <w:rsid w:val="00962B58"/>
    <w:rsid w:val="00A0059E"/>
    <w:rsid w:val="00A1291E"/>
    <w:rsid w:val="00A25E1A"/>
    <w:rsid w:val="00A54383"/>
    <w:rsid w:val="00A818DB"/>
    <w:rsid w:val="00A878C7"/>
    <w:rsid w:val="00A94635"/>
    <w:rsid w:val="00AB1DF4"/>
    <w:rsid w:val="00AD2B59"/>
    <w:rsid w:val="00AD4948"/>
    <w:rsid w:val="00B14966"/>
    <w:rsid w:val="00B22124"/>
    <w:rsid w:val="00B7774B"/>
    <w:rsid w:val="00B82ABD"/>
    <w:rsid w:val="00B850DB"/>
    <w:rsid w:val="00B90500"/>
    <w:rsid w:val="00BC38E8"/>
    <w:rsid w:val="00BE335B"/>
    <w:rsid w:val="00C017D7"/>
    <w:rsid w:val="00C0333E"/>
    <w:rsid w:val="00C2014F"/>
    <w:rsid w:val="00C40167"/>
    <w:rsid w:val="00C547A9"/>
    <w:rsid w:val="00C5517E"/>
    <w:rsid w:val="00C73294"/>
    <w:rsid w:val="00C8604A"/>
    <w:rsid w:val="00C94CF4"/>
    <w:rsid w:val="00CA63FB"/>
    <w:rsid w:val="00CB01F8"/>
    <w:rsid w:val="00CB273C"/>
    <w:rsid w:val="00CB2E80"/>
    <w:rsid w:val="00CD2F00"/>
    <w:rsid w:val="00CD33ED"/>
    <w:rsid w:val="00CF0AD6"/>
    <w:rsid w:val="00CF6729"/>
    <w:rsid w:val="00D066B2"/>
    <w:rsid w:val="00D078C0"/>
    <w:rsid w:val="00D3744A"/>
    <w:rsid w:val="00D758C1"/>
    <w:rsid w:val="00D8221B"/>
    <w:rsid w:val="00DB34AA"/>
    <w:rsid w:val="00DD0422"/>
    <w:rsid w:val="00DD0CF0"/>
    <w:rsid w:val="00DD1D3D"/>
    <w:rsid w:val="00DE148A"/>
    <w:rsid w:val="00DE19BD"/>
    <w:rsid w:val="00DE1AEF"/>
    <w:rsid w:val="00DF4C04"/>
    <w:rsid w:val="00E1218F"/>
    <w:rsid w:val="00E46030"/>
    <w:rsid w:val="00E46E0D"/>
    <w:rsid w:val="00E92BD9"/>
    <w:rsid w:val="00F00F5E"/>
    <w:rsid w:val="00F04B6F"/>
    <w:rsid w:val="00F1527A"/>
    <w:rsid w:val="00F322F8"/>
    <w:rsid w:val="00F633A6"/>
    <w:rsid w:val="00FD30A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  <w:style w:type="table" w:customStyle="1" w:styleId="3">
    <w:name w:val="网格型3"/>
    <w:basedOn w:val="a1"/>
    <w:next w:val="a6"/>
    <w:qFormat/>
    <w:rsid w:val="00675E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59"/>
    <w:rsid w:val="00D078C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6821D-A5FC-4C5C-ABF8-591A7DD7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narengaowa</dc:creator>
  <cp:lastModifiedBy>PC</cp:lastModifiedBy>
  <cp:revision>4</cp:revision>
  <cp:lastPrinted>2019-06-28T03:50:00Z</cp:lastPrinted>
  <dcterms:created xsi:type="dcterms:W3CDTF">2019-06-28T03:47:00Z</dcterms:created>
  <dcterms:modified xsi:type="dcterms:W3CDTF">2019-06-28T03:53:00Z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