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rPr>
          <w:rFonts w:hint="default" w:ascii="Times New Roman" w:hAnsi="Times New Roman" w:eastAsia="黑体" w:cs="Times New Roman"/>
          <w:sz w:val="32"/>
          <w:szCs w:val="32"/>
        </w:rPr>
      </w:pPr>
    </w:p>
    <w:p>
      <w:pPr>
        <w:spacing w:line="640" w:lineRule="exact"/>
        <w:rPr>
          <w:rFonts w:hint="default" w:ascii="Times New Roman" w:hAnsi="Times New Roman" w:eastAsia="方正小标宋简体" w:cs="Times New Roman"/>
          <w:sz w:val="44"/>
          <w:szCs w:val="44"/>
        </w:rPr>
      </w:pPr>
    </w:p>
    <w:p>
      <w:pPr>
        <w:pStyle w:val="5"/>
        <w:spacing w:line="640" w:lineRule="exact"/>
        <w:rPr>
          <w:rFonts w:hint="default" w:ascii="Times New Roman" w:hAnsi="Times New Roman" w:cs="Times New Roman"/>
        </w:rPr>
      </w:pPr>
    </w:p>
    <w:p>
      <w:pPr>
        <w:spacing w:line="640" w:lineRule="exact"/>
        <w:ind w:right="1280"/>
        <w:rPr>
          <w:rFonts w:hint="default" w:ascii="Times New Roman" w:hAnsi="Times New Roman" w:eastAsia="仿宋_GB2312" w:cs="Times New Roman"/>
          <w:sz w:val="32"/>
          <w:szCs w:val="32"/>
        </w:rPr>
      </w:pPr>
    </w:p>
    <w:p>
      <w:pPr>
        <w:spacing w:line="580" w:lineRule="exact"/>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桂贸促函〔2020〕</w:t>
      </w:r>
      <w:r>
        <w:rPr>
          <w:rFonts w:hint="default" w:ascii="Times New Roman" w:hAnsi="Times New Roman" w:eastAsia="仿宋_GB2312" w:cs="Times New Roman"/>
          <w:sz w:val="32"/>
          <w:szCs w:val="32"/>
          <w:lang w:val="en-US" w:eastAsia="zh-CN"/>
        </w:rPr>
        <w:t>228</w:t>
      </w:r>
      <w:r>
        <w:rPr>
          <w:rFonts w:hint="default" w:ascii="Times New Roman" w:hAnsi="Times New Roman" w:eastAsia="仿宋_GB2312" w:cs="Times New Roman"/>
          <w:sz w:val="32"/>
          <w:szCs w:val="32"/>
        </w:rPr>
        <w:t>号</w:t>
      </w:r>
    </w:p>
    <w:p>
      <w:pPr>
        <w:spacing w:line="600" w:lineRule="exact"/>
        <w:rPr>
          <w:rFonts w:hint="default" w:ascii="Times New Roman" w:hAnsi="Times New Roman" w:eastAsia="方正小标宋简体" w:cs="Times New Roman"/>
          <w:sz w:val="32"/>
          <w:szCs w:val="32"/>
        </w:rPr>
      </w:pPr>
      <w:bookmarkStart w:id="0" w:name="_Hlk40810975"/>
      <w:bookmarkEnd w:id="0"/>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广西贸促会关于请发布2020年度考试录用</w:t>
      </w: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公务员面试入围人选资格审查通告的函</w:t>
      </w:r>
    </w:p>
    <w:p>
      <w:pPr>
        <w:spacing w:line="600" w:lineRule="exact"/>
        <w:jc w:val="center"/>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广西人事考试院：</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为做好2020年度考试录用公务员面试资格审查工作，按照《广西壮族自治区2020年考试录用公务员公告》的要求，特委托你院</w:t>
      </w:r>
      <w:r>
        <w:rPr>
          <w:rFonts w:hint="eastAsia" w:ascii="Times New Roman" w:hAnsi="Times New Roman" w:eastAsia="仿宋_GB2312" w:cs="Times New Roman"/>
          <w:sz w:val="32"/>
          <w:szCs w:val="32"/>
          <w:lang w:eastAsia="zh-CN"/>
        </w:rPr>
        <w:t>于</w:t>
      </w:r>
      <w:r>
        <w:rPr>
          <w:rFonts w:hint="eastAsia" w:ascii="Times New Roman" w:hAnsi="Times New Roman" w:eastAsia="仿宋_GB2312" w:cs="Times New Roman"/>
          <w:sz w:val="32"/>
          <w:szCs w:val="32"/>
          <w:lang w:val="en-US" w:eastAsia="zh-CN"/>
        </w:rPr>
        <w:t>2020年9月18日前，在广西人事考试网</w:t>
      </w:r>
      <w:r>
        <w:rPr>
          <w:rFonts w:hint="default" w:ascii="Times New Roman" w:hAnsi="Times New Roman" w:eastAsia="仿宋_GB2312" w:cs="Times New Roman"/>
          <w:sz w:val="32"/>
          <w:szCs w:val="32"/>
        </w:rPr>
        <w:t>公开发布我会面试入围人选资格审查通告。</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专此致函。</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附件：广西贸促会2020年度考试录用公务员面试入围人选</w:t>
      </w:r>
    </w:p>
    <w:p>
      <w:pPr>
        <w:keepNext w:val="0"/>
        <w:keepLines w:val="0"/>
        <w:pageBreakBefore w:val="0"/>
        <w:widowControl w:val="0"/>
        <w:kinsoku/>
        <w:wordWrap/>
        <w:overflowPunct/>
        <w:topLinePunct w:val="0"/>
        <w:autoSpaceDE/>
        <w:autoSpaceDN/>
        <w:bidi w:val="0"/>
        <w:adjustRightInd/>
        <w:snapToGrid/>
        <w:spacing w:line="520" w:lineRule="exact"/>
        <w:ind w:firstLine="1600" w:firstLineChars="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资格审查通告</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广西贸促会</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年9月</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sz w:val="32"/>
          <w:szCs w:val="32"/>
        </w:rPr>
        <w:sectPr>
          <w:footerReference r:id="rId3" w:type="default"/>
          <w:pgSz w:w="11906" w:h="16838"/>
          <w:pgMar w:top="2098" w:right="1474" w:bottom="1701" w:left="1588" w:header="851" w:footer="992" w:gutter="0"/>
          <w:pgNumType w:fmt="numberInDash"/>
          <w:cols w:space="720" w:num="1"/>
          <w:docGrid w:type="lines" w:linePitch="318" w:charSpace="0"/>
        </w:sectPr>
      </w:pPr>
      <w:r>
        <w:rPr>
          <w:rFonts w:hint="default" w:ascii="Times New Roman" w:hAnsi="Times New Roman" w:eastAsia="仿宋_GB2312" w:cs="Times New Roman"/>
          <w:sz w:val="32"/>
          <w:szCs w:val="32"/>
        </w:rPr>
        <w:t>（联系人：王毅诚，联系电话：0771-5772882/17776611944）</w:t>
      </w:r>
    </w:p>
    <w:p>
      <w:pPr>
        <w:widowControl/>
        <w:spacing w:line="600" w:lineRule="exact"/>
        <w:jc w:val="center"/>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color w:val="000000"/>
          <w:kern w:val="0"/>
          <w:sz w:val="44"/>
          <w:szCs w:val="44"/>
        </w:rPr>
        <w:t>广西贸促会</w:t>
      </w:r>
      <w:r>
        <w:rPr>
          <w:rFonts w:hint="default" w:ascii="Times New Roman" w:hAnsi="Times New Roman" w:eastAsia="方正小标宋简体" w:cs="Times New Roman"/>
          <w:kern w:val="0"/>
          <w:sz w:val="44"/>
          <w:szCs w:val="44"/>
        </w:rPr>
        <w:t>2020年度考试录用公务员</w:t>
      </w:r>
    </w:p>
    <w:p>
      <w:pPr>
        <w:widowControl/>
        <w:spacing w:line="600" w:lineRule="exact"/>
        <w:jc w:val="center"/>
        <w:rPr>
          <w:rFonts w:hint="default" w:ascii="Times New Roman" w:hAnsi="Times New Roman" w:eastAsia="仿宋_GB2312" w:cs="Times New Roman"/>
          <w:color w:val="000000"/>
          <w:kern w:val="0"/>
          <w:sz w:val="32"/>
          <w:szCs w:val="32"/>
        </w:rPr>
      </w:pPr>
      <w:r>
        <w:rPr>
          <w:rFonts w:hint="default" w:ascii="Times New Roman" w:hAnsi="Times New Roman" w:eastAsia="方正小标宋简体" w:cs="Times New Roman"/>
          <w:kern w:val="0"/>
          <w:sz w:val="44"/>
          <w:szCs w:val="44"/>
        </w:rPr>
        <w:t>面试入围人选资格审查通告</w:t>
      </w:r>
    </w:p>
    <w:p>
      <w:pPr>
        <w:widowControl/>
        <w:adjustRightInd w:val="0"/>
        <w:snapToGrid w:val="0"/>
        <w:spacing w:line="600" w:lineRule="exact"/>
        <w:ind w:firstLine="640" w:firstLineChars="200"/>
        <w:jc w:val="left"/>
        <w:rPr>
          <w:rFonts w:hint="default" w:ascii="Times New Roman" w:hAnsi="Times New Roman" w:eastAsia="仿宋_GB2312" w:cs="Times New Roman"/>
          <w:color w:val="000000"/>
          <w:kern w:val="0"/>
          <w:sz w:val="32"/>
          <w:szCs w:val="32"/>
        </w:rPr>
      </w:pPr>
    </w:p>
    <w:p>
      <w:pPr>
        <w:widowControl/>
        <w:adjustRightInd w:val="0"/>
        <w:snapToGrid w:val="0"/>
        <w:spacing w:line="600" w:lineRule="exact"/>
        <w:ind w:firstLine="640" w:firstLineChars="2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为做好2020年度考试录用公务员面试资格审查工作，按照《广西壮族自治区2020年考试录用公务员公告》的要求，面试入围人选需提供报名申请材料进行面试资格审查。现就有关事项通告如下：</w:t>
      </w:r>
    </w:p>
    <w:p>
      <w:pPr>
        <w:widowControl/>
        <w:adjustRightInd w:val="0"/>
        <w:snapToGrid w:val="0"/>
        <w:spacing w:line="600" w:lineRule="exact"/>
        <w:ind w:firstLine="640" w:firstLineChars="200"/>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一、面试入围人选的确定</w:t>
      </w:r>
    </w:p>
    <w:p>
      <w:pPr>
        <w:spacing w:line="360" w:lineRule="atLeast"/>
        <w:ind w:firstLine="640" w:firstLineChars="200"/>
        <w:rPr>
          <w:rFonts w:hint="default" w:ascii="Times New Roman" w:hAnsi="Times New Roman" w:eastAsia="仿宋_GB2312" w:cs="Times New Roman"/>
          <w:color w:val="000000"/>
          <w:sz w:val="32"/>
          <w:szCs w:val="32"/>
          <w:lang w:val="zh-CN"/>
        </w:rPr>
      </w:pPr>
      <w:r>
        <w:rPr>
          <w:rFonts w:hint="default" w:ascii="Times New Roman" w:hAnsi="Times New Roman" w:eastAsia="仿宋_GB2312" w:cs="Times New Roman"/>
          <w:color w:val="000000"/>
          <w:sz w:val="32"/>
          <w:szCs w:val="32"/>
          <w:lang w:val="zh-CN"/>
        </w:rPr>
        <w:t>根据自治区公务员主管部门划定的笔试合格分数线、计划录用人数与面试入围人选1</w:t>
      </w:r>
      <w:r>
        <w:rPr>
          <w:rFonts w:hint="default" w:ascii="Times New Roman" w:hAnsi="Times New Roman" w:cs="Times New Roman"/>
          <w:color w:val="000000"/>
          <w:sz w:val="32"/>
          <w:szCs w:val="32"/>
          <w:lang w:val="zh-CN"/>
        </w:rPr>
        <w:t>:</w:t>
      </w:r>
      <w:r>
        <w:rPr>
          <w:rFonts w:hint="default" w:ascii="Times New Roman" w:hAnsi="Times New Roman" w:eastAsia="仿宋_GB2312" w:cs="Times New Roman"/>
          <w:color w:val="000000"/>
          <w:sz w:val="32"/>
          <w:szCs w:val="32"/>
          <w:lang w:val="zh-CN"/>
        </w:rPr>
        <w:t>3的比例，按照笔试总成绩（笔试总成绩=行政职业能力测验+申论成绩+少数民族照顾加分）从高分到低分的顺序确定周琪等3名考生为面试入围人选</w:t>
      </w:r>
      <w:r>
        <w:rPr>
          <w:rFonts w:hint="default" w:ascii="Times New Roman" w:hAnsi="Times New Roman" w:eastAsia="仿宋_GB2312" w:cs="Times New Roman"/>
          <w:color w:val="000000"/>
          <w:kern w:val="0"/>
          <w:sz w:val="32"/>
          <w:szCs w:val="32"/>
        </w:rPr>
        <w:t>（具体人员名单见附件）。</w:t>
      </w:r>
    </w:p>
    <w:p>
      <w:pPr>
        <w:widowControl/>
        <w:adjustRightInd w:val="0"/>
        <w:snapToGrid w:val="0"/>
        <w:spacing w:line="600" w:lineRule="exact"/>
        <w:ind w:firstLine="640" w:firstLineChars="200"/>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二、报送资格审查材料的时间、方式</w:t>
      </w:r>
    </w:p>
    <w:p>
      <w:pPr>
        <w:widowControl/>
        <w:snapToGrid w:val="0"/>
        <w:spacing w:line="600" w:lineRule="exact"/>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楷体" w:cs="Times New Roman"/>
          <w:b/>
          <w:kern w:val="0"/>
          <w:sz w:val="32"/>
          <w:szCs w:val="32"/>
        </w:rPr>
        <w:t>（一）报送时间</w:t>
      </w:r>
      <w:r>
        <w:rPr>
          <w:rFonts w:hint="default" w:ascii="Times New Roman" w:hAnsi="Times New Roman" w:eastAsia="仿宋_GB2312" w:cs="Times New Roman"/>
          <w:kern w:val="0"/>
          <w:sz w:val="32"/>
          <w:szCs w:val="32"/>
        </w:rPr>
        <w:t>：2020年9月21日至25日。</w:t>
      </w:r>
    </w:p>
    <w:p>
      <w:pPr>
        <w:widowControl/>
        <w:snapToGrid w:val="0"/>
        <w:spacing w:line="600" w:lineRule="exact"/>
        <w:ind w:firstLine="640" w:firstLineChars="200"/>
        <w:jc w:val="left"/>
        <w:rPr>
          <w:rFonts w:hint="default" w:ascii="Times New Roman" w:hAnsi="Times New Roman" w:eastAsia="楷体" w:cs="Times New Roman"/>
          <w:b/>
          <w:kern w:val="0"/>
          <w:sz w:val="32"/>
          <w:szCs w:val="32"/>
        </w:rPr>
      </w:pPr>
      <w:r>
        <w:rPr>
          <w:rFonts w:hint="default" w:ascii="Times New Roman" w:hAnsi="Times New Roman" w:eastAsia="楷体" w:cs="Times New Roman"/>
          <w:b/>
          <w:kern w:val="0"/>
          <w:sz w:val="32"/>
          <w:szCs w:val="32"/>
        </w:rPr>
        <w:t>（二）报送材料内容及方式</w:t>
      </w:r>
    </w:p>
    <w:p>
      <w:pPr>
        <w:widowControl/>
        <w:adjustRightInd w:val="0"/>
        <w:spacing w:line="594" w:lineRule="exact"/>
        <w:ind w:firstLine="6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请面试入围的考生按公告要求，通过传真、邮寄或直接送达的方式提供以下材料复印件给面试资格审查单位（地址：广西南宁市白云路6号广西贸促会办公楼206室，联系电话：0771-5772882，传真：0771-5772882/5772880）：本人有效居民身份证、毕业证和学位证、</w:t>
      </w:r>
      <w:r>
        <w:rPr>
          <w:rFonts w:hint="default" w:ascii="Times New Roman" w:hAnsi="Times New Roman" w:eastAsia="仿宋_GB2312" w:cs="Times New Roman"/>
          <w:color w:val="000000"/>
          <w:kern w:val="0"/>
          <w:sz w:val="32"/>
          <w:szCs w:val="32"/>
        </w:rPr>
        <w:t>报考人员诚信</w:t>
      </w:r>
      <w:r>
        <w:rPr>
          <w:rFonts w:hint="default" w:ascii="Times New Roman" w:hAnsi="Times New Roman" w:eastAsia="仿宋_GB2312" w:cs="Times New Roman"/>
          <w:kern w:val="0"/>
          <w:sz w:val="32"/>
          <w:szCs w:val="32"/>
        </w:rPr>
        <w:t>承诺书（亲笔签名）、报名登记表以及报考职位所要求的其他资格条件的证明材料等。</w:t>
      </w:r>
    </w:p>
    <w:p>
      <w:pPr>
        <w:widowControl/>
        <w:adjustRightInd w:val="0"/>
        <w:spacing w:line="594" w:lineRule="exact"/>
        <w:ind w:firstLine="600"/>
        <w:jc w:val="left"/>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未入围考生不需要提供材料。</w:t>
      </w:r>
    </w:p>
    <w:p>
      <w:pPr>
        <w:widowControl/>
        <w:adjustRightInd w:val="0"/>
        <w:snapToGrid w:val="0"/>
        <w:spacing w:line="600" w:lineRule="exact"/>
        <w:ind w:firstLine="640" w:firstLineChars="200"/>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三、报送材料的要求</w:t>
      </w:r>
    </w:p>
    <w:p>
      <w:pPr>
        <w:widowControl/>
        <w:adjustRightInd w:val="0"/>
        <w:spacing w:line="600" w:lineRule="exact"/>
        <w:ind w:firstLine="600"/>
        <w:jc w:val="left"/>
        <w:rPr>
          <w:rFonts w:hint="default" w:ascii="Times New Roman" w:hAnsi="Times New Roman" w:eastAsia="仿宋_GB2312" w:cs="Times New Roman"/>
          <w:color w:val="000000"/>
          <w:kern w:val="0"/>
          <w:sz w:val="32"/>
          <w:szCs w:val="32"/>
          <w:lang w:val="zh-CN"/>
        </w:rPr>
      </w:pPr>
      <w:r>
        <w:rPr>
          <w:rFonts w:hint="default" w:ascii="Times New Roman" w:hAnsi="Times New Roman" w:eastAsia="仿宋_GB2312" w:cs="Times New Roman"/>
          <w:color w:val="000000"/>
          <w:kern w:val="0"/>
          <w:sz w:val="32"/>
          <w:szCs w:val="32"/>
          <w:lang w:val="zh-CN"/>
        </w:rPr>
        <w:t>凡涉及报考资格的申请材料或信息不实，影响资格审查结果的，由我会取消其参加面试的资格，并按有关规定严肃处理。报考人员出现伪造学历证明及其他证件骗取考试资格等严重违纪违规行为的，将按照公务员考试录用违纪违规的有关规定严肃处理。</w:t>
      </w:r>
    </w:p>
    <w:p>
      <w:pPr>
        <w:widowControl/>
        <w:adjustRightInd w:val="0"/>
        <w:spacing w:line="600" w:lineRule="exact"/>
        <w:ind w:firstLine="600"/>
        <w:jc w:val="left"/>
        <w:rPr>
          <w:rFonts w:hint="default" w:ascii="Times New Roman" w:hAnsi="Times New Roman" w:eastAsia="仿宋_GB2312" w:cs="Times New Roman"/>
          <w:color w:val="FF0000"/>
          <w:kern w:val="0"/>
          <w:sz w:val="32"/>
          <w:szCs w:val="32"/>
          <w:lang w:val="zh-CN"/>
        </w:rPr>
      </w:pPr>
      <w:r>
        <w:rPr>
          <w:rFonts w:hint="default" w:ascii="Times New Roman" w:hAnsi="Times New Roman" w:eastAsia="仿宋_GB2312" w:cs="Times New Roman"/>
          <w:color w:val="000000"/>
          <w:kern w:val="0"/>
          <w:sz w:val="32"/>
          <w:szCs w:val="32"/>
        </w:rPr>
        <w:t>逾期不报送资格审查材料者，视为放弃面试资格。</w:t>
      </w:r>
    </w:p>
    <w:p>
      <w:pPr>
        <w:widowControl/>
        <w:snapToGrid w:val="0"/>
        <w:spacing w:line="600" w:lineRule="exact"/>
        <w:ind w:firstLine="640" w:firstLineChars="200"/>
        <w:jc w:val="left"/>
        <w:rPr>
          <w:rFonts w:hint="default" w:ascii="Times New Roman" w:hAnsi="Times New Roman" w:eastAsia="黑体" w:cs="Times New Roman"/>
          <w:color w:val="000000"/>
          <w:kern w:val="0"/>
          <w:sz w:val="32"/>
          <w:szCs w:val="32"/>
        </w:rPr>
      </w:pPr>
      <w:r>
        <w:rPr>
          <w:rFonts w:hint="default" w:ascii="Times New Roman" w:hAnsi="Times New Roman" w:eastAsia="黑体" w:cs="Times New Roman"/>
          <w:color w:val="000000"/>
          <w:kern w:val="0"/>
          <w:sz w:val="32"/>
          <w:szCs w:val="32"/>
        </w:rPr>
        <w:t>四、其他</w:t>
      </w:r>
    </w:p>
    <w:p>
      <w:pPr>
        <w:widowControl/>
        <w:adjustRightInd w:val="0"/>
        <w:spacing w:line="600" w:lineRule="exact"/>
        <w:ind w:firstLine="6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本通告发布后，如有报考人员放弃面试资格或资格审查不合格的，不再递补。放弃面试资格的报考人员须提交书面申请。</w:t>
      </w:r>
    </w:p>
    <w:p>
      <w:pPr>
        <w:widowControl/>
        <w:adjustRightInd w:val="0"/>
        <w:snapToGrid w:val="0"/>
        <w:spacing w:line="600" w:lineRule="exact"/>
        <w:jc w:val="center"/>
        <w:rPr>
          <w:rFonts w:hint="default" w:ascii="Times New Roman" w:hAnsi="Times New Roman" w:eastAsia="仿宋_GB2312" w:cs="Times New Roman"/>
          <w:color w:val="000000"/>
          <w:kern w:val="0"/>
          <w:sz w:val="32"/>
          <w:szCs w:val="32"/>
        </w:rPr>
      </w:pPr>
    </w:p>
    <w:p>
      <w:pPr>
        <w:widowControl/>
        <w:adjustRightInd w:val="0"/>
        <w:snapToGrid w:val="0"/>
        <w:spacing w:line="600" w:lineRule="exact"/>
        <w:ind w:left="1598" w:leftChars="304" w:hanging="960" w:hangingChars="300"/>
        <w:rPr>
          <w:rFonts w:hint="default" w:ascii="Times New Roman" w:hAnsi="Times New Roman" w:eastAsia="仿宋_GB2312" w:cs="Times New Roman"/>
          <w:color w:val="000000"/>
          <w:spacing w:val="-17"/>
          <w:kern w:val="0"/>
          <w:sz w:val="32"/>
          <w:szCs w:val="32"/>
        </w:rPr>
      </w:pPr>
      <w:r>
        <w:rPr>
          <w:rFonts w:hint="default" w:ascii="Times New Roman" w:hAnsi="Times New Roman" w:eastAsia="仿宋_GB2312" w:cs="Times New Roman"/>
          <w:color w:val="000000"/>
          <w:kern w:val="0"/>
          <w:sz w:val="32"/>
          <w:szCs w:val="32"/>
        </w:rPr>
        <w:t>附件</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spacing w:val="-17"/>
          <w:kern w:val="0"/>
          <w:sz w:val="32"/>
          <w:szCs w:val="32"/>
        </w:rPr>
        <w:t>1.</w:t>
      </w:r>
      <w:r>
        <w:rPr>
          <w:rFonts w:hint="eastAsia" w:ascii="Times New Roman" w:hAnsi="Times New Roman" w:eastAsia="仿宋_GB2312" w:cs="Times New Roman"/>
          <w:color w:val="000000"/>
          <w:spacing w:val="-17"/>
          <w:kern w:val="0"/>
          <w:sz w:val="32"/>
          <w:szCs w:val="32"/>
          <w:lang w:val="en-US" w:eastAsia="zh-CN"/>
        </w:rPr>
        <w:t xml:space="preserve"> </w:t>
      </w:r>
      <w:r>
        <w:rPr>
          <w:rFonts w:hint="default" w:ascii="Times New Roman" w:hAnsi="Times New Roman" w:eastAsia="仿宋_GB2312" w:cs="Times New Roman"/>
          <w:color w:val="000000"/>
          <w:spacing w:val="-17"/>
          <w:kern w:val="0"/>
          <w:sz w:val="32"/>
          <w:szCs w:val="32"/>
          <w:lang w:val="zh-CN"/>
        </w:rPr>
        <w:t>广西贸促会</w:t>
      </w:r>
      <w:r>
        <w:rPr>
          <w:rFonts w:hint="default" w:ascii="Times New Roman" w:hAnsi="Times New Roman" w:eastAsia="仿宋_GB2312" w:cs="Times New Roman"/>
          <w:color w:val="000000"/>
          <w:spacing w:val="-17"/>
          <w:kern w:val="0"/>
          <w:sz w:val="32"/>
          <w:szCs w:val="32"/>
        </w:rPr>
        <w:t>2020年考试录用公务面试入围人选名单</w:t>
      </w:r>
    </w:p>
    <w:p>
      <w:pPr>
        <w:widowControl/>
        <w:numPr>
          <w:ilvl w:val="0"/>
          <w:numId w:val="1"/>
        </w:numPr>
        <w:adjustRightInd w:val="0"/>
        <w:snapToGrid w:val="0"/>
        <w:spacing w:line="600" w:lineRule="exact"/>
        <w:ind w:left="1596" w:leftChars="760" w:firstLine="0" w:firstLineChars="0"/>
        <w:rPr>
          <w:rFonts w:hint="default" w:ascii="Times New Roman" w:hAnsi="Times New Roman" w:eastAsia="仿宋_GB2312" w:cs="Times New Roman"/>
          <w:color w:val="000000"/>
          <w:spacing w:val="-17"/>
          <w:kern w:val="0"/>
          <w:sz w:val="32"/>
          <w:szCs w:val="32"/>
        </w:rPr>
      </w:pPr>
      <w:r>
        <w:rPr>
          <w:rFonts w:hint="default" w:ascii="Times New Roman" w:hAnsi="Times New Roman" w:eastAsia="仿宋_GB2312" w:cs="Times New Roman"/>
          <w:color w:val="000000"/>
          <w:spacing w:val="-17"/>
          <w:kern w:val="0"/>
          <w:sz w:val="32"/>
          <w:szCs w:val="32"/>
        </w:rPr>
        <w:t>报考人员诚信承诺书（模板）</w:t>
      </w:r>
    </w:p>
    <w:p>
      <w:pPr>
        <w:widowControl/>
        <w:adjustRightInd w:val="0"/>
        <w:snapToGrid w:val="0"/>
        <w:spacing w:line="600" w:lineRule="exact"/>
        <w:ind w:firstLine="5920" w:firstLineChars="1850"/>
        <w:jc w:val="left"/>
        <w:rPr>
          <w:rFonts w:hint="default" w:ascii="Times New Roman" w:hAnsi="Times New Roman" w:eastAsia="仿宋_GB2312" w:cs="Times New Roman"/>
          <w:color w:val="000000"/>
          <w:kern w:val="0"/>
          <w:sz w:val="32"/>
          <w:szCs w:val="32"/>
        </w:rPr>
      </w:pPr>
    </w:p>
    <w:p>
      <w:pPr>
        <w:widowControl/>
        <w:adjustRightInd w:val="0"/>
        <w:snapToGrid w:val="0"/>
        <w:spacing w:line="600" w:lineRule="exact"/>
        <w:jc w:val="left"/>
        <w:rPr>
          <w:rFonts w:hint="default" w:ascii="Times New Roman" w:hAnsi="Times New Roman" w:eastAsia="仿宋_GB2312" w:cs="Times New Roman"/>
          <w:color w:val="000000"/>
          <w:kern w:val="0"/>
          <w:sz w:val="32"/>
          <w:szCs w:val="32"/>
        </w:rPr>
      </w:pPr>
    </w:p>
    <w:p>
      <w:pPr>
        <w:widowControl/>
        <w:adjustRightInd w:val="0"/>
        <w:snapToGrid w:val="0"/>
        <w:spacing w:line="600" w:lineRule="exact"/>
        <w:ind w:firstLine="5120" w:firstLineChars="1600"/>
        <w:jc w:val="left"/>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zh-CN"/>
        </w:rPr>
        <w:t>广西贸促会</w:t>
      </w:r>
    </w:p>
    <w:p>
      <w:pPr>
        <w:widowControl/>
        <w:adjustRightInd w:val="0"/>
        <w:snapToGrid w:val="0"/>
        <w:spacing w:line="600" w:lineRule="exact"/>
        <w:ind w:firstLine="4800" w:firstLineChars="1500"/>
        <w:rPr>
          <w:rFonts w:hint="default" w:ascii="Times New Roman" w:hAnsi="Times New Roman" w:eastAsia="仿宋_GB2312" w:cs="Times New Roman"/>
          <w:color w:val="000000"/>
          <w:kern w:val="0"/>
          <w:sz w:val="32"/>
          <w:szCs w:val="32"/>
          <w:lang w:val="zh-CN"/>
        </w:rPr>
      </w:pPr>
      <w:r>
        <w:rPr>
          <w:rFonts w:hint="default" w:ascii="Times New Roman" w:hAnsi="Times New Roman" w:eastAsia="仿宋_GB2312" w:cs="Times New Roman"/>
          <w:color w:val="000000"/>
          <w:kern w:val="0"/>
          <w:sz w:val="32"/>
          <w:szCs w:val="32"/>
          <w:lang w:val="zh-CN"/>
        </w:rPr>
        <w:t>2020年9月1</w:t>
      </w:r>
      <w:r>
        <w:rPr>
          <w:rFonts w:hint="eastAsia"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lang w:val="zh-CN"/>
        </w:rPr>
        <w:t>日</w:t>
      </w:r>
    </w:p>
    <w:p>
      <w:pPr>
        <w:widowControl/>
        <w:adjustRightInd w:val="0"/>
        <w:snapToGrid w:val="0"/>
        <w:spacing w:line="600" w:lineRule="exact"/>
        <w:ind w:left="1596" w:leftChars="760" w:firstLine="3840" w:firstLineChars="1200"/>
        <w:rPr>
          <w:rFonts w:hint="default" w:ascii="Times New Roman" w:hAnsi="Times New Roman" w:eastAsia="仿宋_GB2312" w:cs="Times New Roman"/>
          <w:color w:val="000000"/>
          <w:kern w:val="0"/>
          <w:sz w:val="32"/>
          <w:szCs w:val="32"/>
          <w:lang w:val="zh-CN"/>
        </w:rPr>
        <w:sectPr>
          <w:headerReference r:id="rId4" w:type="default"/>
          <w:footerReference r:id="rId5" w:type="even"/>
          <w:pgSz w:w="11906" w:h="16838"/>
          <w:pgMar w:top="1418" w:right="1531" w:bottom="1418" w:left="1644" w:header="851" w:footer="992" w:gutter="0"/>
          <w:pgNumType w:fmt="numberInDash"/>
          <w:cols w:space="720" w:num="1"/>
          <w:docGrid w:type="linesAndChars" w:linePitch="312" w:charSpace="0"/>
        </w:sectPr>
      </w:pPr>
    </w:p>
    <w:tbl>
      <w:tblPr>
        <w:tblStyle w:val="12"/>
        <w:tblpPr w:leftFromText="180" w:rightFromText="180" w:vertAnchor="page" w:horzAnchor="margin" w:tblpY="2581"/>
        <w:tblW w:w="14948" w:type="dxa"/>
        <w:tblInd w:w="0" w:type="dxa"/>
        <w:tblLayout w:type="fixed"/>
        <w:tblCellMar>
          <w:top w:w="0" w:type="dxa"/>
          <w:left w:w="108" w:type="dxa"/>
          <w:bottom w:w="0" w:type="dxa"/>
          <w:right w:w="108" w:type="dxa"/>
        </w:tblCellMar>
      </w:tblPr>
      <w:tblGrid>
        <w:gridCol w:w="1101"/>
        <w:gridCol w:w="1701"/>
        <w:gridCol w:w="850"/>
        <w:gridCol w:w="992"/>
        <w:gridCol w:w="1701"/>
        <w:gridCol w:w="1560"/>
        <w:gridCol w:w="1701"/>
        <w:gridCol w:w="1842"/>
        <w:gridCol w:w="1418"/>
        <w:gridCol w:w="2082"/>
      </w:tblGrid>
      <w:tr>
        <w:tblPrEx>
          <w:tblLayout w:type="fixed"/>
          <w:tblCellMar>
            <w:top w:w="0" w:type="dxa"/>
            <w:left w:w="108" w:type="dxa"/>
            <w:bottom w:w="0" w:type="dxa"/>
            <w:right w:w="108" w:type="dxa"/>
          </w:tblCellMar>
        </w:tblPrEx>
        <w:trPr>
          <w:trHeight w:val="707" w:hRule="atLeast"/>
        </w:trPr>
        <w:tc>
          <w:tcPr>
            <w:tcW w:w="14948" w:type="dxa"/>
            <w:gridSpan w:val="10"/>
            <w:tcBorders>
              <w:top w:val="nil"/>
              <w:left w:val="nil"/>
              <w:bottom w:val="nil"/>
              <w:right w:val="nil"/>
            </w:tcBorders>
            <w:shd w:val="clear" w:color="auto" w:fill="auto"/>
            <w:noWrap w:val="0"/>
            <w:vAlign w:val="center"/>
          </w:tcPr>
          <w:p>
            <w:pPr>
              <w:widowControl/>
              <w:jc w:val="center"/>
              <w:rPr>
                <w:rFonts w:hint="default" w:ascii="Times New Roman" w:hAnsi="Times New Roman" w:eastAsia="方正小标宋简体" w:cs="Times New Roman"/>
                <w:b/>
                <w:bCs/>
                <w:color w:val="000000"/>
                <w:kern w:val="0"/>
                <w:sz w:val="44"/>
                <w:szCs w:val="44"/>
              </w:rPr>
            </w:pPr>
            <w:r>
              <w:rPr>
                <w:rFonts w:hint="default" w:ascii="Times New Roman" w:hAnsi="Times New Roman" w:eastAsia="方正小标宋简体" w:cs="Times New Roman"/>
                <w:b w:val="0"/>
                <w:bCs w:val="0"/>
                <w:color w:val="000000"/>
                <w:kern w:val="0"/>
                <w:sz w:val="44"/>
                <w:szCs w:val="44"/>
              </w:rPr>
              <w:t>广西贸促会2020年考试录用公务员面试入围人选名单</w:t>
            </w:r>
          </w:p>
        </w:tc>
      </w:tr>
      <w:tr>
        <w:tblPrEx>
          <w:tblLayout w:type="fixed"/>
          <w:tblCellMar>
            <w:top w:w="0" w:type="dxa"/>
            <w:left w:w="108" w:type="dxa"/>
            <w:bottom w:w="0" w:type="dxa"/>
            <w:right w:w="108" w:type="dxa"/>
          </w:tblCellMar>
        </w:tblPrEx>
        <w:trPr>
          <w:trHeight w:val="1488" w:hRule="atLeast"/>
        </w:trPr>
        <w:tc>
          <w:tcPr>
            <w:tcW w:w="11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序号</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姓名</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性别</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民族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准考证号码</w:t>
            </w:r>
          </w:p>
        </w:tc>
        <w:tc>
          <w:tcPr>
            <w:tcW w:w="1560"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招录机关</w:t>
            </w:r>
          </w:p>
        </w:tc>
        <w:tc>
          <w:tcPr>
            <w:tcW w:w="1701"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用人单位</w:t>
            </w:r>
          </w:p>
        </w:tc>
        <w:tc>
          <w:tcPr>
            <w:tcW w:w="184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职位名称</w:t>
            </w:r>
          </w:p>
        </w:tc>
        <w:tc>
          <w:tcPr>
            <w:tcW w:w="1418"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职位代码</w:t>
            </w:r>
          </w:p>
        </w:tc>
        <w:tc>
          <w:tcPr>
            <w:tcW w:w="2082" w:type="dxa"/>
            <w:tcBorders>
              <w:top w:val="single" w:color="auto" w:sz="4" w:space="0"/>
              <w:left w:val="nil"/>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进入面试</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范围人选</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最低笔试成绩</w:t>
            </w:r>
            <w:r>
              <w:rPr>
                <w:rFonts w:hint="default" w:ascii="Times New Roman" w:hAnsi="Times New Roman" w:eastAsia="仿宋_GB2312" w:cs="Times New Roman"/>
                <w:kern w:val="0"/>
                <w:sz w:val="24"/>
              </w:rPr>
              <w:br w:type="textWrapping"/>
            </w:r>
            <w:r>
              <w:rPr>
                <w:rFonts w:hint="default" w:ascii="Times New Roman" w:hAnsi="Times New Roman" w:eastAsia="仿宋_GB2312" w:cs="Times New Roman"/>
                <w:kern w:val="0"/>
                <w:sz w:val="24"/>
              </w:rPr>
              <w:t>（含照顾加分）</w:t>
            </w:r>
          </w:p>
        </w:tc>
      </w:tr>
      <w:tr>
        <w:tblPrEx>
          <w:tblLayout w:type="fixed"/>
          <w:tblCellMar>
            <w:top w:w="0" w:type="dxa"/>
            <w:left w:w="108" w:type="dxa"/>
            <w:bottom w:w="0" w:type="dxa"/>
            <w:right w:w="108" w:type="dxa"/>
          </w:tblCellMar>
        </w:tblPrEx>
        <w:trPr>
          <w:trHeight w:val="869" w:hRule="atLeast"/>
        </w:trPr>
        <w:tc>
          <w:tcPr>
            <w:tcW w:w="11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w:t>
            </w:r>
          </w:p>
        </w:tc>
        <w:tc>
          <w:tcPr>
            <w:tcW w:w="1701" w:type="dxa"/>
            <w:tcBorders>
              <w:top w:val="nil"/>
              <w:left w:val="nil"/>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周琪</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女</w:t>
            </w:r>
          </w:p>
        </w:tc>
        <w:tc>
          <w:tcPr>
            <w:tcW w:w="992" w:type="dxa"/>
            <w:tcBorders>
              <w:top w:val="nil"/>
              <w:left w:val="nil"/>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汉族</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11150803311</w:t>
            </w:r>
          </w:p>
        </w:tc>
        <w:tc>
          <w:tcPr>
            <w:tcW w:w="156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广西贸促会</w:t>
            </w:r>
          </w:p>
        </w:tc>
        <w:tc>
          <w:tcPr>
            <w:tcW w:w="170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广西贸促会</w:t>
            </w:r>
          </w:p>
        </w:tc>
        <w:tc>
          <w:tcPr>
            <w:tcW w:w="1842"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四级主任科员</w:t>
            </w:r>
          </w:p>
        </w:tc>
        <w:tc>
          <w:tcPr>
            <w:tcW w:w="1418"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20150014</w:t>
            </w:r>
          </w:p>
        </w:tc>
        <w:tc>
          <w:tcPr>
            <w:tcW w:w="2082"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141.5</w:t>
            </w:r>
          </w:p>
        </w:tc>
      </w:tr>
      <w:tr>
        <w:tblPrEx>
          <w:tblLayout w:type="fixed"/>
          <w:tblCellMar>
            <w:top w:w="0" w:type="dxa"/>
            <w:left w:w="108" w:type="dxa"/>
            <w:bottom w:w="0" w:type="dxa"/>
            <w:right w:w="108" w:type="dxa"/>
          </w:tblCellMar>
        </w:tblPrEx>
        <w:trPr>
          <w:trHeight w:val="869" w:hRule="atLeast"/>
        </w:trPr>
        <w:tc>
          <w:tcPr>
            <w:tcW w:w="11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2</w:t>
            </w:r>
          </w:p>
        </w:tc>
        <w:tc>
          <w:tcPr>
            <w:tcW w:w="1701" w:type="dxa"/>
            <w:tcBorders>
              <w:top w:val="nil"/>
              <w:left w:val="nil"/>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吴婷婷</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女</w:t>
            </w:r>
          </w:p>
        </w:tc>
        <w:tc>
          <w:tcPr>
            <w:tcW w:w="992" w:type="dxa"/>
            <w:tcBorders>
              <w:top w:val="nil"/>
              <w:left w:val="nil"/>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汉族</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11150805003</w:t>
            </w:r>
          </w:p>
        </w:tc>
        <w:tc>
          <w:tcPr>
            <w:tcW w:w="15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rPr>
            </w:pPr>
          </w:p>
        </w:tc>
        <w:tc>
          <w:tcPr>
            <w:tcW w:w="184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rPr>
            </w:pPr>
          </w:p>
        </w:tc>
        <w:tc>
          <w:tcPr>
            <w:tcW w:w="141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rPr>
            </w:pPr>
          </w:p>
        </w:tc>
        <w:tc>
          <w:tcPr>
            <w:tcW w:w="20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rPr>
            </w:pPr>
          </w:p>
        </w:tc>
      </w:tr>
      <w:tr>
        <w:tblPrEx>
          <w:tblLayout w:type="fixed"/>
          <w:tblCellMar>
            <w:top w:w="0" w:type="dxa"/>
            <w:left w:w="108" w:type="dxa"/>
            <w:bottom w:w="0" w:type="dxa"/>
            <w:right w:w="108" w:type="dxa"/>
          </w:tblCellMar>
        </w:tblPrEx>
        <w:trPr>
          <w:trHeight w:val="869" w:hRule="atLeast"/>
        </w:trPr>
        <w:tc>
          <w:tcPr>
            <w:tcW w:w="110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3</w:t>
            </w:r>
          </w:p>
        </w:tc>
        <w:tc>
          <w:tcPr>
            <w:tcW w:w="1701" w:type="dxa"/>
            <w:tcBorders>
              <w:top w:val="nil"/>
              <w:left w:val="nil"/>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李沁怡</w:t>
            </w:r>
          </w:p>
        </w:tc>
        <w:tc>
          <w:tcPr>
            <w:tcW w:w="850" w:type="dxa"/>
            <w:tcBorders>
              <w:top w:val="nil"/>
              <w:left w:val="nil"/>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女</w:t>
            </w:r>
          </w:p>
        </w:tc>
        <w:tc>
          <w:tcPr>
            <w:tcW w:w="992" w:type="dxa"/>
            <w:tcBorders>
              <w:top w:val="nil"/>
              <w:left w:val="nil"/>
              <w:bottom w:val="single" w:color="auto" w:sz="4" w:space="0"/>
              <w:right w:val="single" w:color="auto" w:sz="4" w:space="0"/>
            </w:tcBorders>
            <w:shd w:val="clear" w:color="auto" w:fill="auto"/>
            <w:noWrap w:val="0"/>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汉族</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Times New Roman" w:hAnsi="Times New Roman" w:eastAsia="仿宋_GB2312" w:cs="Times New Roman"/>
                <w:kern w:val="0"/>
                <w:sz w:val="24"/>
              </w:rPr>
            </w:pPr>
            <w:r>
              <w:rPr>
                <w:rFonts w:hint="default" w:ascii="Times New Roman" w:hAnsi="Times New Roman" w:eastAsia="仿宋_GB2312" w:cs="Times New Roman"/>
                <w:kern w:val="0"/>
                <w:sz w:val="24"/>
              </w:rPr>
              <w:t>11150802210</w:t>
            </w:r>
          </w:p>
        </w:tc>
        <w:tc>
          <w:tcPr>
            <w:tcW w:w="1560"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rPr>
            </w:pPr>
          </w:p>
        </w:tc>
        <w:tc>
          <w:tcPr>
            <w:tcW w:w="170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rPr>
            </w:pPr>
          </w:p>
        </w:tc>
        <w:tc>
          <w:tcPr>
            <w:tcW w:w="184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rPr>
            </w:pPr>
          </w:p>
        </w:tc>
        <w:tc>
          <w:tcPr>
            <w:tcW w:w="1418"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rPr>
            </w:pPr>
          </w:p>
        </w:tc>
        <w:tc>
          <w:tcPr>
            <w:tcW w:w="20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4"/>
              </w:rPr>
            </w:pPr>
          </w:p>
        </w:tc>
      </w:tr>
    </w:tbl>
    <w:p>
      <w:pPr>
        <w:widowControl/>
        <w:adjustRightInd w:val="0"/>
        <w:snapToGrid w:val="0"/>
        <w:spacing w:line="600" w:lineRule="exact"/>
        <w:ind w:left="1594" w:hanging="1593" w:hangingChars="498"/>
        <w:jc w:val="left"/>
        <w:rPr>
          <w:rFonts w:hint="default" w:ascii="Times New Roman" w:hAnsi="Times New Roman" w:eastAsia="黑体" w:cs="Times New Roman"/>
          <w:color w:val="000000"/>
          <w:kern w:val="0"/>
          <w:sz w:val="32"/>
          <w:szCs w:val="32"/>
          <w:lang w:val="zh-CN"/>
        </w:rPr>
      </w:pPr>
      <w:r>
        <w:rPr>
          <w:rFonts w:hint="default" w:ascii="Times New Roman" w:hAnsi="Times New Roman" w:eastAsia="黑体" w:cs="Times New Roman"/>
          <w:color w:val="000000"/>
          <w:kern w:val="0"/>
          <w:sz w:val="32"/>
          <w:szCs w:val="32"/>
          <w:lang w:val="zh-CN"/>
        </w:rPr>
        <w:t>附件1</w:t>
      </w:r>
    </w:p>
    <w:p>
      <w:pPr>
        <w:widowControl/>
        <w:adjustRightInd w:val="0"/>
        <w:snapToGrid w:val="0"/>
        <w:spacing w:line="600" w:lineRule="exact"/>
        <w:ind w:left="1594" w:hanging="1593" w:hangingChars="498"/>
        <w:jc w:val="left"/>
        <w:rPr>
          <w:rFonts w:hint="default" w:ascii="Times New Roman" w:hAnsi="Times New Roman" w:eastAsia="黑体" w:cs="Times New Roman"/>
          <w:color w:val="000000"/>
          <w:kern w:val="0"/>
          <w:sz w:val="32"/>
          <w:szCs w:val="32"/>
          <w:lang w:val="zh-CN"/>
        </w:rPr>
      </w:pPr>
    </w:p>
    <w:p>
      <w:pPr>
        <w:widowControl/>
        <w:adjustRightInd w:val="0"/>
        <w:snapToGrid w:val="0"/>
        <w:spacing w:line="600" w:lineRule="exact"/>
        <w:ind w:left="1594" w:hanging="1593" w:hangingChars="498"/>
        <w:jc w:val="left"/>
        <w:rPr>
          <w:rFonts w:hint="default" w:ascii="Times New Roman" w:hAnsi="Times New Roman" w:eastAsia="黑体" w:cs="Times New Roman"/>
          <w:color w:val="000000"/>
          <w:kern w:val="0"/>
          <w:sz w:val="32"/>
          <w:szCs w:val="32"/>
          <w:lang w:val="zh-CN"/>
        </w:rPr>
      </w:pPr>
    </w:p>
    <w:p>
      <w:pPr>
        <w:widowControl/>
        <w:adjustRightInd w:val="0"/>
        <w:snapToGrid w:val="0"/>
        <w:spacing w:line="600" w:lineRule="exact"/>
        <w:ind w:left="1594" w:hanging="1593" w:hangingChars="498"/>
        <w:jc w:val="left"/>
        <w:rPr>
          <w:rFonts w:hint="default" w:ascii="Times New Roman" w:hAnsi="Times New Roman" w:eastAsia="黑体" w:cs="Times New Roman"/>
          <w:color w:val="000000"/>
          <w:kern w:val="0"/>
          <w:sz w:val="32"/>
          <w:szCs w:val="32"/>
          <w:lang w:val="zh-CN"/>
        </w:rPr>
        <w:sectPr>
          <w:pgSz w:w="16838" w:h="11906" w:orient="landscape"/>
          <w:pgMar w:top="1644" w:right="1418" w:bottom="1531" w:left="1418" w:header="851" w:footer="992" w:gutter="0"/>
          <w:cols w:space="720" w:num="1"/>
          <w:docGrid w:type="linesAndChars" w:linePitch="312" w:charSpace="0"/>
        </w:sectPr>
      </w:pPr>
    </w:p>
    <w:p>
      <w:pPr>
        <w:widowControl/>
        <w:adjustRightInd w:val="0"/>
        <w:snapToGrid w:val="0"/>
        <w:spacing w:line="600" w:lineRule="exact"/>
        <w:ind w:left="1594" w:hanging="1593" w:hangingChars="498"/>
        <w:jc w:val="left"/>
        <w:rPr>
          <w:rFonts w:hint="default" w:ascii="Times New Roman" w:hAnsi="Times New Roman" w:eastAsia="黑体" w:cs="Times New Roman"/>
          <w:color w:val="000000"/>
          <w:kern w:val="0"/>
          <w:sz w:val="32"/>
          <w:szCs w:val="32"/>
          <w:lang w:val="zh-CN"/>
        </w:rPr>
      </w:pPr>
      <w:r>
        <w:rPr>
          <w:rFonts w:hint="default" w:ascii="Times New Roman" w:hAnsi="Times New Roman" w:eastAsia="黑体" w:cs="Times New Roman"/>
          <w:color w:val="000000"/>
          <w:kern w:val="0"/>
          <w:sz w:val="32"/>
          <w:szCs w:val="32"/>
          <w:lang w:val="zh-CN"/>
        </w:rPr>
        <w:t>附件2</w:t>
      </w:r>
    </w:p>
    <w:p>
      <w:pPr>
        <w:widowControl/>
        <w:adjustRightInd w:val="0"/>
        <w:snapToGrid w:val="0"/>
        <w:spacing w:line="600" w:lineRule="exact"/>
        <w:ind w:left="1594" w:hanging="1593" w:hangingChars="498"/>
        <w:jc w:val="left"/>
        <w:rPr>
          <w:rFonts w:hint="default" w:ascii="Times New Roman" w:hAnsi="Times New Roman" w:eastAsia="黑体" w:cs="Times New Roman"/>
          <w:color w:val="000000"/>
          <w:kern w:val="0"/>
          <w:sz w:val="32"/>
          <w:szCs w:val="32"/>
          <w:lang w:val="zh-CN"/>
        </w:rPr>
      </w:pPr>
    </w:p>
    <w:p>
      <w:pPr>
        <w:keepNext w:val="0"/>
        <w:keepLines w:val="0"/>
        <w:pageBreakBefore w:val="0"/>
        <w:widowControl w:val="0"/>
        <w:kinsoku/>
        <w:wordWrap/>
        <w:overflowPunct/>
        <w:topLinePunct w:val="0"/>
        <w:autoSpaceDE/>
        <w:autoSpaceDN/>
        <w:bidi w:val="0"/>
        <w:adjustRightInd/>
        <w:snapToGrid/>
        <w:spacing w:line="580" w:lineRule="exact"/>
        <w:ind w:firstLine="2393" w:firstLineChars="544"/>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报考人员诚信承诺书</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（模板）</w:t>
      </w:r>
    </w:p>
    <w:p>
      <w:pPr>
        <w:pStyle w:val="2"/>
        <w:rPr>
          <w:rFonts w:hint="default"/>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本人已仔细阅读《广西壮族自治区2020年度考试录用公务员公告》《各类现场笔试面试新冠肺炎疫情防控指引》等有关文件，本着诚信报考的原则，现郑重承诺：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一、自觉遵守公务员录用的相关法律法规及广西壮族自治区考试录用公务员的有关政策和新冠肺炎常态化疫情防控有关规定，认真履行报考人员的各项义务。</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二、报考行为出自本人自主、真实的意愿。已对所选报职位有了充分的了解，愿意接受公务员主管部门、招录机关及授权的考试机构依法进行的考试、体能测评、体检和考察。</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三、认真对待每一个考录环节，完成相应的程序。若经资格复审合格获得面试资格，在面试、体能测评、体检、考察和拟录用公示等环节，不无故放弃或中断。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default" w:ascii="Times New Roman" w:hAnsi="Times New Roman" w:eastAsia="仿宋_GB2312" w:cs="Times New Roman"/>
          <w:sz w:val="32"/>
          <w:szCs w:val="32"/>
        </w:rPr>
        <w:t xml:space="preserve">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五、遵守考录纪律，不舞弊也不协助他人舞弊。</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六、进入考察环节前，依法妥善处理好本人与现工作单位的人事或劳动关系。如因本人未依法处理原人事或劳动关系原因导致考察不能按时完成的后果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由本人承担。</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以上承诺如有违反，本人愿意承担由此产生的一切后果，并自愿接受有关部门的处理和法律责任的追究。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承诺人：</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2020年  月  日</w:t>
      </w:r>
    </w:p>
    <w:p>
      <w:pPr>
        <w:widowControl/>
        <w:adjustRightInd w:val="0"/>
        <w:snapToGrid w:val="0"/>
        <w:spacing w:line="600" w:lineRule="exact"/>
        <w:ind w:left="1594" w:hanging="1593" w:hangingChars="498"/>
        <w:jc w:val="left"/>
        <w:rPr>
          <w:rFonts w:hint="default" w:ascii="Times New Roman" w:hAnsi="Times New Roman" w:eastAsia="黑体" w:cs="Times New Roman"/>
          <w:color w:val="000000"/>
          <w:kern w:val="0"/>
          <w:sz w:val="32"/>
          <w:szCs w:val="32"/>
          <w:lang w:val="zh-CN"/>
        </w:rPr>
      </w:pPr>
    </w:p>
    <w:p>
      <w:pPr>
        <w:widowControl/>
        <w:adjustRightInd w:val="0"/>
        <w:snapToGrid w:val="0"/>
        <w:spacing w:line="600" w:lineRule="exact"/>
        <w:ind w:left="1594" w:hanging="1593" w:hangingChars="498"/>
        <w:jc w:val="left"/>
        <w:rPr>
          <w:rFonts w:hint="default" w:ascii="Times New Roman" w:hAnsi="Times New Roman" w:eastAsia="黑体" w:cs="Times New Roman"/>
          <w:color w:val="000000"/>
          <w:kern w:val="0"/>
          <w:sz w:val="32"/>
          <w:szCs w:val="32"/>
          <w:lang w:val="zh-CN"/>
        </w:rPr>
      </w:pPr>
    </w:p>
    <w:p>
      <w:pPr>
        <w:spacing w:line="640" w:lineRule="exact"/>
        <w:ind w:firstLine="640"/>
        <w:rPr>
          <w:rFonts w:hint="default" w:ascii="Times New Roman" w:hAnsi="Times New Roman" w:eastAsia="仿宋_GB2312" w:cs="Times New Roman"/>
          <w:sz w:val="32"/>
          <w:szCs w:val="32"/>
        </w:rPr>
      </w:pPr>
    </w:p>
    <w:p>
      <w:pPr>
        <w:spacing w:line="580" w:lineRule="exact"/>
        <w:ind w:firstLine="160" w:firstLineChars="50"/>
        <w:rPr>
          <w:rFonts w:hint="default" w:ascii="Times New Roman" w:hAnsi="Times New Roman" w:eastAsia="黑体" w:cs="Times New Roman"/>
          <w:sz w:val="32"/>
          <w:szCs w:val="24"/>
        </w:rPr>
      </w:pPr>
    </w:p>
    <w:p>
      <w:pPr>
        <w:spacing w:line="580" w:lineRule="exact"/>
        <w:ind w:firstLine="160" w:firstLineChars="50"/>
        <w:rPr>
          <w:rFonts w:hint="default" w:ascii="Times New Roman" w:hAnsi="Times New Roman" w:eastAsia="黑体" w:cs="Times New Roman"/>
          <w:sz w:val="32"/>
          <w:szCs w:val="24"/>
        </w:rPr>
      </w:pPr>
    </w:p>
    <w:p>
      <w:pPr>
        <w:pStyle w:val="2"/>
        <w:rPr>
          <w:rFonts w:hint="default" w:ascii="Times New Roman" w:hAnsi="Times New Roman" w:eastAsia="黑体" w:cs="Times New Roman"/>
          <w:sz w:val="32"/>
          <w:szCs w:val="24"/>
        </w:rPr>
      </w:pPr>
    </w:p>
    <w:p>
      <w:pPr>
        <w:pStyle w:val="2"/>
        <w:rPr>
          <w:rFonts w:hint="default" w:ascii="Times New Roman" w:hAnsi="Times New Roman" w:eastAsia="黑体" w:cs="Times New Roman"/>
          <w:sz w:val="32"/>
          <w:szCs w:val="24"/>
        </w:rPr>
      </w:pPr>
    </w:p>
    <w:p>
      <w:pPr>
        <w:pStyle w:val="2"/>
        <w:rPr>
          <w:rFonts w:hint="default" w:ascii="Times New Roman" w:hAnsi="Times New Roman" w:eastAsia="黑体" w:cs="Times New Roman"/>
          <w:sz w:val="32"/>
          <w:szCs w:val="24"/>
        </w:rPr>
      </w:pPr>
    </w:p>
    <w:p>
      <w:pPr>
        <w:pStyle w:val="2"/>
        <w:rPr>
          <w:rFonts w:hint="default" w:ascii="Times New Roman" w:hAnsi="Times New Roman" w:eastAsia="黑体" w:cs="Times New Roman"/>
          <w:sz w:val="32"/>
          <w:szCs w:val="24"/>
        </w:rPr>
      </w:pPr>
    </w:p>
    <w:p>
      <w:pPr>
        <w:pStyle w:val="2"/>
        <w:rPr>
          <w:rFonts w:hint="default" w:ascii="Times New Roman" w:hAnsi="Times New Roman" w:eastAsia="黑体" w:cs="Times New Roman"/>
          <w:sz w:val="32"/>
          <w:szCs w:val="24"/>
        </w:rPr>
      </w:pPr>
    </w:p>
    <w:p>
      <w:pPr>
        <w:spacing w:line="580" w:lineRule="exact"/>
        <w:rPr>
          <w:rFonts w:hint="default" w:ascii="Times New Roman" w:hAnsi="Times New Roman" w:eastAsia="黑体" w:cs="Times New Roman"/>
          <w:sz w:val="32"/>
          <w:szCs w:val="24"/>
        </w:rPr>
      </w:pPr>
      <w:r>
        <w:rPr>
          <w:rFonts w:hint="default" w:ascii="Times New Roman" w:hAnsi="Times New Roman" w:eastAsia="黑体" w:cs="Times New Roman"/>
          <w:sz w:val="32"/>
          <w:szCs w:val="24"/>
        </w:rPr>
        <w:t>公开方式：</w:t>
      </w:r>
      <w:r>
        <w:rPr>
          <w:rFonts w:hint="default" w:ascii="Times New Roman" w:hAnsi="Times New Roman" w:eastAsia="黑体" w:cs="Times New Roman"/>
          <w:sz w:val="32"/>
          <w:szCs w:val="24"/>
          <w:lang w:eastAsia="zh-CN"/>
        </w:rPr>
        <w:t>主动</w:t>
      </w:r>
      <w:r>
        <w:rPr>
          <w:rFonts w:hint="default" w:ascii="Times New Roman" w:hAnsi="Times New Roman" w:eastAsia="黑体" w:cs="Times New Roman"/>
          <w:sz w:val="32"/>
          <w:szCs w:val="24"/>
        </w:rPr>
        <w:t>公开</w:t>
      </w:r>
    </w:p>
    <w:p>
      <w:pPr>
        <w:spacing w:line="580" w:lineRule="exact"/>
        <w:jc w:val="left"/>
        <w:rPr>
          <w:rFonts w:hint="default" w:ascii="Times New Roman" w:hAnsi="Times New Roman" w:cs="Times New Roman" w:eastAsiaTheme="minorEastAsia"/>
          <w:lang w:eastAsia="zh-CN"/>
        </w:rPr>
      </w:pPr>
      <w:r>
        <w:rPr>
          <w:rFonts w:hint="default" w:ascii="Times New Roman" w:hAnsi="Times New Roman" w:cs="Times New Roman"/>
        </w:rPr>
        <mc:AlternateContent>
          <mc:Choice Requires="wps">
            <w:drawing>
              <wp:anchor distT="0" distB="0" distL="114300" distR="114300" simplePos="0" relativeHeight="252039168" behindDoc="0" locked="0" layoutInCell="1" allowOverlap="1">
                <wp:simplePos x="0" y="0"/>
                <wp:positionH relativeFrom="column">
                  <wp:posOffset>-140970</wp:posOffset>
                </wp:positionH>
                <wp:positionV relativeFrom="paragraph">
                  <wp:posOffset>47625</wp:posOffset>
                </wp:positionV>
                <wp:extent cx="5486400" cy="0"/>
                <wp:effectExtent l="0" t="0" r="0" b="0"/>
                <wp:wrapNone/>
                <wp:docPr id="28"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a:solidFill>
                            <a:srgbClr val="000000"/>
                          </a:solidFill>
                          <a:round/>
                        </a:ln>
                      </wps:spPr>
                      <wps:bodyPr/>
                    </wps:wsp>
                  </a:graphicData>
                </a:graphic>
              </wp:anchor>
            </w:drawing>
          </mc:Choice>
          <mc:Fallback>
            <w:pict>
              <v:line id="直接连接符 2" o:spid="_x0000_s1026" o:spt="20" style="position:absolute;left:0pt;margin-left:-11.1pt;margin-top:3.75pt;height:0pt;width:432pt;z-index:252039168;mso-width-relative:page;mso-height-relative:page;" filled="f" stroked="t" coordsize="21600,21600" o:gfxdata="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OK1lDzWAAAABwEAAA8AAAAAAAAAAQAgAAAAIgAAAGRycy9kb3du&#10;cmV2LnhtbFBLAQIUABQAAAAIAIdO4kCp896SyAEAAF4DAAAOAAAAAAAAAAEAIAAAACUBAABkcnMv&#10;ZTJvRG9jLnhtbFBLBQYAAAAABgAGAFkBAABfBQAAAAA=&#10;">
                <v:fill on="f" focussize="0,0"/>
                <v:stroke weight="1pt" color="#000000"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2040192" behindDoc="0" locked="0" layoutInCell="1" allowOverlap="1">
                <wp:simplePos x="0" y="0"/>
                <wp:positionH relativeFrom="column">
                  <wp:posOffset>-140970</wp:posOffset>
                </wp:positionH>
                <wp:positionV relativeFrom="paragraph">
                  <wp:posOffset>400050</wp:posOffset>
                </wp:positionV>
                <wp:extent cx="5486400" cy="0"/>
                <wp:effectExtent l="0" t="0" r="0" b="0"/>
                <wp:wrapNone/>
                <wp:docPr id="29"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2700">
                          <a:solidFill>
                            <a:srgbClr val="000000"/>
                          </a:solidFill>
                          <a:round/>
                        </a:ln>
                      </wps:spPr>
                      <wps:bodyPr/>
                    </wps:wsp>
                  </a:graphicData>
                </a:graphic>
              </wp:anchor>
            </w:drawing>
          </mc:Choice>
          <mc:Fallback>
            <w:pict>
              <v:line id="直接连接符 3" o:spid="_x0000_s1026" o:spt="20" style="position:absolute;left:0pt;margin-left:-11.1pt;margin-top:31.5pt;height:0pt;width:432pt;z-index:252040192;mso-width-relative:page;mso-height-relative:page;" filled="f" stroked="t" coordsize="21600,21600" o:gfxdata="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AHN7R1wAAAAkBAAAPAAAAAAAAAAEAIAAAACIAAABkcnMvZG93&#10;bnJldi54bWxQSwECFAAUAAAACACHTuJAVP0HW8gBAABeAwAADgAAAAAAAAABACAAAAAmAQAAZHJz&#10;L2Uyb0RvYy54bWxQSwUGAAAAAAYABgBZAQAAYAUAAAAA&#10;">
                <v:fill on="f" focussize="0,0"/>
                <v:stroke weight="1pt" color="#000000" joinstyle="round"/>
                <v:imagedata o:title=""/>
                <o:lock v:ext="edit" aspectratio="f"/>
              </v:line>
            </w:pict>
          </mc:Fallback>
        </mc:AlternateContent>
      </w:r>
      <w:r>
        <w:rPr>
          <w:rFonts w:hint="default" w:ascii="Times New Roman" w:hAnsi="Times New Roman" w:eastAsia="宋体" w:cs="Times New Roman"/>
          <w:szCs w:val="24"/>
        </w:rPr>
        <w:drawing>
          <wp:anchor distT="0" distB="0" distL="114300" distR="114300" simplePos="0" relativeHeight="252038144" behindDoc="0" locked="0" layoutInCell="1" allowOverlap="1">
            <wp:simplePos x="0" y="0"/>
            <wp:positionH relativeFrom="column">
              <wp:posOffset>3552825</wp:posOffset>
            </wp:positionH>
            <wp:positionV relativeFrom="paragraph">
              <wp:posOffset>525145</wp:posOffset>
            </wp:positionV>
            <wp:extent cx="1790700" cy="4381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790700" cy="438150"/>
                    </a:xfrm>
                    <a:prstGeom prst="rect">
                      <a:avLst/>
                    </a:prstGeom>
                    <a:noFill/>
                    <a:ln>
                      <a:noFill/>
                    </a:ln>
                  </pic:spPr>
                </pic:pic>
              </a:graphicData>
            </a:graphic>
          </wp:anchor>
        </w:drawing>
      </w:r>
      <w:r>
        <w:rPr>
          <w:rFonts w:hint="default" w:ascii="Times New Roman" w:hAnsi="Times New Roman" w:eastAsia="仿宋_GB2312" w:cs="Times New Roman"/>
          <w:sz w:val="28"/>
          <w:szCs w:val="28"/>
        </w:rPr>
        <w:t xml:space="preserve">广西贸促会办公室              </w:t>
      </w:r>
      <w:r>
        <w:rPr>
          <w:rFonts w:hint="eastAsia" w:ascii="Times New Roman" w:hAnsi="Times New Roman" w:eastAsia="仿宋_GB2312" w:cs="Times New Roman"/>
          <w:sz w:val="28"/>
          <w:szCs w:val="28"/>
          <w:lang w:val="en-US" w:eastAsia="zh-CN"/>
        </w:rPr>
        <w:t xml:space="preserve">  </w:t>
      </w:r>
      <w:bookmarkStart w:id="1" w:name="_GoBack"/>
      <w:bookmarkEnd w:id="1"/>
      <w:r>
        <w:rPr>
          <w:rFonts w:hint="default" w:ascii="Times New Roman" w:hAnsi="Times New Roman" w:eastAsia="仿宋_GB2312" w:cs="Times New Roman"/>
          <w:sz w:val="28"/>
          <w:szCs w:val="28"/>
        </w:rPr>
        <w:t xml:space="preserve">       2020年</w:t>
      </w:r>
      <w:r>
        <w:rPr>
          <w:rFonts w:hint="default" w:ascii="Times New Roman" w:hAnsi="Times New Roman" w:eastAsia="仿宋_GB2312" w:cs="Times New Roman"/>
          <w:sz w:val="28"/>
          <w:szCs w:val="28"/>
          <w:lang w:val="en-US" w:eastAsia="zh-CN"/>
        </w:rPr>
        <w:t>9</w:t>
      </w:r>
      <w:r>
        <w:rPr>
          <w:rFonts w:hint="default" w:ascii="Times New Roman" w:hAnsi="Times New Roman" w:eastAsia="仿宋_GB2312" w:cs="Times New Roman"/>
          <w:sz w:val="28"/>
          <w:szCs w:val="28"/>
        </w:rPr>
        <w:t>月1</w:t>
      </w:r>
      <w:r>
        <w:rPr>
          <w:rFonts w:hint="default" w:ascii="Times New Roman" w:hAnsi="Times New Roman" w:eastAsia="仿宋_GB2312" w:cs="Times New Roman"/>
          <w:sz w:val="28"/>
          <w:szCs w:val="28"/>
          <w:lang w:val="en-US" w:eastAsia="zh-CN"/>
        </w:rPr>
        <w:t>6</w:t>
      </w:r>
      <w:r>
        <w:rPr>
          <w:rFonts w:hint="default" w:ascii="Times New Roman" w:hAnsi="Times New Roman" w:eastAsia="仿宋_GB2312" w:cs="Times New Roman"/>
          <w:sz w:val="28"/>
          <w:szCs w:val="28"/>
        </w:rPr>
        <w:t>日印发</w:t>
      </w:r>
    </w:p>
    <w:sectPr>
      <w:headerReference r:id="rId6" w:type="default"/>
      <w:footerReference r:id="rId7" w:type="default"/>
      <w:pgSz w:w="11906" w:h="16838"/>
      <w:pgMar w:top="2098" w:right="1474" w:bottom="1984" w:left="1587" w:header="851" w:footer="992" w:gutter="0"/>
      <w:pgNumType w:fmt="numberInDash"/>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宋体" w:hAnsi="宋体"/>
        <w:sz w:val="28"/>
        <w:szCs w:val="21"/>
      </w:rPr>
    </w:pPr>
    <w:r>
      <w:rPr>
        <w:rFonts w:ascii="宋体" w:hAnsi="宋体"/>
        <w:sz w:val="28"/>
        <w:szCs w:val="21"/>
      </w:rPr>
      <w:fldChar w:fldCharType="begin"/>
    </w:r>
    <w:r>
      <w:rPr>
        <w:rFonts w:ascii="宋体" w:hAnsi="宋体"/>
        <w:sz w:val="28"/>
        <w:szCs w:val="21"/>
      </w:rPr>
      <w:instrText xml:space="preserve">PAGE   \* MERGEFORMAT</w:instrText>
    </w:r>
    <w:r>
      <w:rPr>
        <w:rFonts w:ascii="宋体" w:hAnsi="宋体"/>
        <w:sz w:val="28"/>
        <w:szCs w:val="21"/>
      </w:rPr>
      <w:fldChar w:fldCharType="separate"/>
    </w:r>
    <w:r>
      <w:rPr>
        <w:rFonts w:ascii="宋体" w:hAnsi="宋体"/>
        <w:sz w:val="28"/>
        <w:szCs w:val="21"/>
        <w:lang w:val="zh-CN"/>
      </w:rPr>
      <w:t>-</w:t>
    </w:r>
    <w:r>
      <w:rPr>
        <w:rFonts w:ascii="宋体" w:hAnsi="宋体"/>
        <w:sz w:val="28"/>
        <w:szCs w:val="21"/>
      </w:rPr>
      <w:t xml:space="preserve"> 6 -</w:t>
    </w:r>
    <w:r>
      <w:rPr>
        <w:rFonts w:ascii="宋体" w:hAnsi="宋体"/>
        <w:sz w:val="28"/>
        <w:szCs w:val="21"/>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宋体"/>
        <w:sz w:val="28"/>
      </w:rPr>
    </w:pPr>
    <w:r>
      <w:rPr>
        <w:sz w:val="2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40946789"/>
                          </w:sdtPr>
                          <w:sdtEndPr>
                            <w:rPr>
                              <w:rFonts w:ascii="宋体"/>
                              <w:sz w:val="28"/>
                            </w:rPr>
                          </w:sdtEndPr>
                          <w:sdtContent>
                            <w:p>
                              <w:pPr>
                                <w:pStyle w:val="9"/>
                                <w:jc w:val="right"/>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9 -</w:t>
                              </w:r>
                              <w:r>
                                <w:rPr>
                                  <w:rFonts w:ascii="宋体"/>
                                  <w:sz w:val="28"/>
                                </w:rPr>
                                <w:fldChar w:fldCharType="end"/>
                              </w:r>
                            </w:p>
                          </w:sdtContent>
                        </w:sdt>
                        <w:p>
                          <w:pPr>
                            <w:pStyle w:val="5"/>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oqOYQAgAACQQAAA4AAABkcnMvZTJvRG9jLnhtbK1TzY7TMBC+I/EO&#10;lu80aRFL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S4lmCjs6/fh++vlw+vWNwAeCWutnyNtYZIbunemQPPg9nHHu&#10;rnIqfjERQRxUHy/0ii4QHi9NJ9NpjhBHbPgBfvZ43Tof3gujSDQK6rC/RCs7rH3oU4eUWE2bVSNl&#10;2qHUpC3o1es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CrKKjmEAIAAAkEAAAOAAAAAAAAAAEAIAAA&#10;AB8BAABkcnMvZTJvRG9jLnhtbFBLBQYAAAAABgAGAFkBAAChBQAAAAA=&#10;">
              <v:fill on="f" focussize="0,0"/>
              <v:stroke on="f" weight="0.5pt"/>
              <v:imagedata o:title=""/>
              <o:lock v:ext="edit" aspectratio="f"/>
              <v:textbox inset="0mm,0mm,0mm,0mm" style="mso-fit-shape-to-text:t;">
                <w:txbxContent>
                  <w:sdt>
                    <w:sdtPr>
                      <w:id w:val="-1240946789"/>
                    </w:sdtPr>
                    <w:sdtEndPr>
                      <w:rPr>
                        <w:rFonts w:ascii="宋体"/>
                        <w:sz w:val="28"/>
                      </w:rPr>
                    </w:sdtEndPr>
                    <w:sdtContent>
                      <w:p>
                        <w:pPr>
                          <w:pStyle w:val="9"/>
                          <w:jc w:val="right"/>
                          <w:rPr>
                            <w:rFonts w:ascii="宋体"/>
                            <w:sz w:val="28"/>
                          </w:rPr>
                        </w:pPr>
                        <w:r>
                          <w:rPr>
                            <w:rFonts w:ascii="宋体"/>
                            <w:sz w:val="28"/>
                          </w:rPr>
                          <w:fldChar w:fldCharType="begin"/>
                        </w:r>
                        <w:r>
                          <w:rPr>
                            <w:rFonts w:ascii="宋体"/>
                            <w:sz w:val="28"/>
                          </w:rPr>
                          <w:instrText xml:space="preserve">PAGE   \* MERGEFORMAT</w:instrText>
                        </w:r>
                        <w:r>
                          <w:rPr>
                            <w:rFonts w:ascii="宋体"/>
                            <w:sz w:val="28"/>
                          </w:rPr>
                          <w:fldChar w:fldCharType="separate"/>
                        </w:r>
                        <w:r>
                          <w:rPr>
                            <w:rFonts w:ascii="宋体"/>
                            <w:sz w:val="28"/>
                            <w:lang w:val="zh-CN"/>
                          </w:rPr>
                          <w:t>-</w:t>
                        </w:r>
                        <w:r>
                          <w:rPr>
                            <w:rFonts w:ascii="宋体"/>
                            <w:sz w:val="28"/>
                          </w:rPr>
                          <w:t xml:space="preserve"> 9 -</w:t>
                        </w:r>
                        <w:r>
                          <w:rPr>
                            <w:rFonts w:ascii="宋体"/>
                            <w:sz w:val="28"/>
                          </w:rPr>
                          <w:fldChar w:fldCharType="end"/>
                        </w:r>
                      </w:p>
                    </w:sdtContent>
                  </w:sdt>
                  <w:p>
                    <w:pPr>
                      <w:pStyle w:val="5"/>
                    </w:pPr>
                  </w:p>
                </w:txbxContent>
              </v:textbox>
            </v:shape>
          </w:pict>
        </mc:Fallback>
      </mc:AlternateContent>
    </w:r>
  </w:p>
  <w:p>
    <w:pPr>
      <w:pStyle w:val="9"/>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C51D00"/>
    <w:multiLevelType w:val="singleLevel"/>
    <w:tmpl w:val="CCC51D00"/>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210"/>
  <w:drawingGridVerticalSpacing w:val="159"/>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4CF7820"/>
    <w:rsid w:val="00041DDD"/>
    <w:rsid w:val="000A1289"/>
    <w:rsid w:val="000A50C8"/>
    <w:rsid w:val="00133BCB"/>
    <w:rsid w:val="0013658E"/>
    <w:rsid w:val="001967CC"/>
    <w:rsid w:val="001A3D2C"/>
    <w:rsid w:val="001C2A57"/>
    <w:rsid w:val="001D046C"/>
    <w:rsid w:val="001D4887"/>
    <w:rsid w:val="002554B1"/>
    <w:rsid w:val="0026377E"/>
    <w:rsid w:val="00293386"/>
    <w:rsid w:val="002B559A"/>
    <w:rsid w:val="002D5804"/>
    <w:rsid w:val="002E002F"/>
    <w:rsid w:val="003071B8"/>
    <w:rsid w:val="003225BC"/>
    <w:rsid w:val="00324579"/>
    <w:rsid w:val="00337611"/>
    <w:rsid w:val="00354653"/>
    <w:rsid w:val="003612AD"/>
    <w:rsid w:val="00382BA8"/>
    <w:rsid w:val="00385CF9"/>
    <w:rsid w:val="003C3B92"/>
    <w:rsid w:val="0042398E"/>
    <w:rsid w:val="00445BF2"/>
    <w:rsid w:val="00473F98"/>
    <w:rsid w:val="0047722E"/>
    <w:rsid w:val="005154CA"/>
    <w:rsid w:val="00526C84"/>
    <w:rsid w:val="0053101F"/>
    <w:rsid w:val="0053148A"/>
    <w:rsid w:val="00545191"/>
    <w:rsid w:val="005E52E9"/>
    <w:rsid w:val="00604C81"/>
    <w:rsid w:val="00656325"/>
    <w:rsid w:val="006748A9"/>
    <w:rsid w:val="0068166D"/>
    <w:rsid w:val="006A23B9"/>
    <w:rsid w:val="006E59A0"/>
    <w:rsid w:val="00717496"/>
    <w:rsid w:val="00730293"/>
    <w:rsid w:val="00740BDB"/>
    <w:rsid w:val="00763589"/>
    <w:rsid w:val="00794453"/>
    <w:rsid w:val="007A4F85"/>
    <w:rsid w:val="00812BF6"/>
    <w:rsid w:val="00841D1A"/>
    <w:rsid w:val="00842844"/>
    <w:rsid w:val="008C5154"/>
    <w:rsid w:val="008D466B"/>
    <w:rsid w:val="008E1134"/>
    <w:rsid w:val="008F11A9"/>
    <w:rsid w:val="00902CA4"/>
    <w:rsid w:val="00950EFB"/>
    <w:rsid w:val="0095488E"/>
    <w:rsid w:val="009600E5"/>
    <w:rsid w:val="00962747"/>
    <w:rsid w:val="0097003D"/>
    <w:rsid w:val="00980A7A"/>
    <w:rsid w:val="00A32B72"/>
    <w:rsid w:val="00A54983"/>
    <w:rsid w:val="00A62045"/>
    <w:rsid w:val="00A721DB"/>
    <w:rsid w:val="00AD4269"/>
    <w:rsid w:val="00B751DF"/>
    <w:rsid w:val="00BA0CB4"/>
    <w:rsid w:val="00BA5A67"/>
    <w:rsid w:val="00BB1214"/>
    <w:rsid w:val="00BC0EE1"/>
    <w:rsid w:val="00BC1F23"/>
    <w:rsid w:val="00BC3BBF"/>
    <w:rsid w:val="00BE3E88"/>
    <w:rsid w:val="00BF088A"/>
    <w:rsid w:val="00C12908"/>
    <w:rsid w:val="00C31B35"/>
    <w:rsid w:val="00C61263"/>
    <w:rsid w:val="00C63AFA"/>
    <w:rsid w:val="00C778AB"/>
    <w:rsid w:val="00C8452E"/>
    <w:rsid w:val="00D21F3A"/>
    <w:rsid w:val="00D403F7"/>
    <w:rsid w:val="00D6516C"/>
    <w:rsid w:val="00D76E3D"/>
    <w:rsid w:val="00D8499E"/>
    <w:rsid w:val="00DB7656"/>
    <w:rsid w:val="00DC35E3"/>
    <w:rsid w:val="00DD10BF"/>
    <w:rsid w:val="00E00856"/>
    <w:rsid w:val="00E16426"/>
    <w:rsid w:val="00E30C3B"/>
    <w:rsid w:val="00E421B4"/>
    <w:rsid w:val="00E62EF2"/>
    <w:rsid w:val="00EC6552"/>
    <w:rsid w:val="00ED44B4"/>
    <w:rsid w:val="00ED4B7B"/>
    <w:rsid w:val="00ED59B0"/>
    <w:rsid w:val="00F3025A"/>
    <w:rsid w:val="00F377AF"/>
    <w:rsid w:val="00F90BD3"/>
    <w:rsid w:val="00FC195B"/>
    <w:rsid w:val="00FE145D"/>
    <w:rsid w:val="02563249"/>
    <w:rsid w:val="029643DD"/>
    <w:rsid w:val="03793CB6"/>
    <w:rsid w:val="03A00DBF"/>
    <w:rsid w:val="03FA7903"/>
    <w:rsid w:val="0427763B"/>
    <w:rsid w:val="04CD4E46"/>
    <w:rsid w:val="063C54FE"/>
    <w:rsid w:val="064A5AAE"/>
    <w:rsid w:val="068753DD"/>
    <w:rsid w:val="071E663D"/>
    <w:rsid w:val="07963601"/>
    <w:rsid w:val="07DD7179"/>
    <w:rsid w:val="07FD7823"/>
    <w:rsid w:val="089B58E8"/>
    <w:rsid w:val="08F6678D"/>
    <w:rsid w:val="09325CAD"/>
    <w:rsid w:val="095A32E2"/>
    <w:rsid w:val="096C70E8"/>
    <w:rsid w:val="097C356D"/>
    <w:rsid w:val="098D5873"/>
    <w:rsid w:val="09917697"/>
    <w:rsid w:val="09B22DA2"/>
    <w:rsid w:val="09C33113"/>
    <w:rsid w:val="0A062494"/>
    <w:rsid w:val="0A514C39"/>
    <w:rsid w:val="0A615F97"/>
    <w:rsid w:val="0B5D72EA"/>
    <w:rsid w:val="0BAB26CE"/>
    <w:rsid w:val="0BCC40CF"/>
    <w:rsid w:val="0C397AA7"/>
    <w:rsid w:val="0CA9258F"/>
    <w:rsid w:val="0CB16257"/>
    <w:rsid w:val="0DA96D80"/>
    <w:rsid w:val="0DD5640A"/>
    <w:rsid w:val="0E14224C"/>
    <w:rsid w:val="0E1E64AA"/>
    <w:rsid w:val="0E807B7B"/>
    <w:rsid w:val="0E8B0EF8"/>
    <w:rsid w:val="0F04480A"/>
    <w:rsid w:val="0F302B48"/>
    <w:rsid w:val="0F6F18DE"/>
    <w:rsid w:val="0F923739"/>
    <w:rsid w:val="109D39BE"/>
    <w:rsid w:val="12026CEC"/>
    <w:rsid w:val="125339CA"/>
    <w:rsid w:val="12536D05"/>
    <w:rsid w:val="125F425C"/>
    <w:rsid w:val="12C9142F"/>
    <w:rsid w:val="12E00054"/>
    <w:rsid w:val="137E3107"/>
    <w:rsid w:val="13BF0916"/>
    <w:rsid w:val="13D0771B"/>
    <w:rsid w:val="14082713"/>
    <w:rsid w:val="140E6614"/>
    <w:rsid w:val="14114443"/>
    <w:rsid w:val="143B1C63"/>
    <w:rsid w:val="14705146"/>
    <w:rsid w:val="14AB785E"/>
    <w:rsid w:val="14C1259F"/>
    <w:rsid w:val="157331FB"/>
    <w:rsid w:val="169128ED"/>
    <w:rsid w:val="16EF7675"/>
    <w:rsid w:val="17B0475D"/>
    <w:rsid w:val="17E339CA"/>
    <w:rsid w:val="18102F81"/>
    <w:rsid w:val="18775933"/>
    <w:rsid w:val="190016E7"/>
    <w:rsid w:val="196B1CC8"/>
    <w:rsid w:val="1A154FA7"/>
    <w:rsid w:val="1A30386B"/>
    <w:rsid w:val="1A4A58B8"/>
    <w:rsid w:val="1A9A4293"/>
    <w:rsid w:val="1AF15935"/>
    <w:rsid w:val="1B616AF7"/>
    <w:rsid w:val="1BFE3F3E"/>
    <w:rsid w:val="1C8F46E1"/>
    <w:rsid w:val="1CEB15E1"/>
    <w:rsid w:val="1D6E43D9"/>
    <w:rsid w:val="1DC007E8"/>
    <w:rsid w:val="1E3B19CF"/>
    <w:rsid w:val="1E5715AC"/>
    <w:rsid w:val="1E9300AE"/>
    <w:rsid w:val="1EC30141"/>
    <w:rsid w:val="1F9075D0"/>
    <w:rsid w:val="1FB47B9E"/>
    <w:rsid w:val="1FBF3884"/>
    <w:rsid w:val="1FCA31EA"/>
    <w:rsid w:val="20085AEA"/>
    <w:rsid w:val="202650E2"/>
    <w:rsid w:val="204C263E"/>
    <w:rsid w:val="20595491"/>
    <w:rsid w:val="20C11E3A"/>
    <w:rsid w:val="212918A7"/>
    <w:rsid w:val="21824EC9"/>
    <w:rsid w:val="21AB3115"/>
    <w:rsid w:val="21ED3238"/>
    <w:rsid w:val="223E3F75"/>
    <w:rsid w:val="22FC6496"/>
    <w:rsid w:val="232B7EF9"/>
    <w:rsid w:val="23C165BD"/>
    <w:rsid w:val="23F53A56"/>
    <w:rsid w:val="240D2EB3"/>
    <w:rsid w:val="245064F0"/>
    <w:rsid w:val="245A562E"/>
    <w:rsid w:val="24811C80"/>
    <w:rsid w:val="24AF6D29"/>
    <w:rsid w:val="24EA2A7E"/>
    <w:rsid w:val="253F5E67"/>
    <w:rsid w:val="256E2E88"/>
    <w:rsid w:val="259D40C5"/>
    <w:rsid w:val="25CA3EBC"/>
    <w:rsid w:val="25F466C7"/>
    <w:rsid w:val="25FF61BB"/>
    <w:rsid w:val="266B6998"/>
    <w:rsid w:val="26A6745F"/>
    <w:rsid w:val="26CD5101"/>
    <w:rsid w:val="28586B89"/>
    <w:rsid w:val="285C7740"/>
    <w:rsid w:val="289E2EAA"/>
    <w:rsid w:val="292E3FC0"/>
    <w:rsid w:val="29612748"/>
    <w:rsid w:val="2A4E113A"/>
    <w:rsid w:val="2A6223F8"/>
    <w:rsid w:val="2A8E10A9"/>
    <w:rsid w:val="2B3C34DC"/>
    <w:rsid w:val="2C81040E"/>
    <w:rsid w:val="2CCE50F1"/>
    <w:rsid w:val="2CDD3A14"/>
    <w:rsid w:val="2D83512E"/>
    <w:rsid w:val="2DB879C8"/>
    <w:rsid w:val="2E105092"/>
    <w:rsid w:val="2E2D494C"/>
    <w:rsid w:val="2E390D58"/>
    <w:rsid w:val="2EAF1142"/>
    <w:rsid w:val="2EFA6A20"/>
    <w:rsid w:val="2F0B187A"/>
    <w:rsid w:val="2F785EDC"/>
    <w:rsid w:val="2FA00E36"/>
    <w:rsid w:val="30680388"/>
    <w:rsid w:val="30766CDC"/>
    <w:rsid w:val="309616DC"/>
    <w:rsid w:val="30E37C3A"/>
    <w:rsid w:val="31811B2B"/>
    <w:rsid w:val="31E23C54"/>
    <w:rsid w:val="32125ED4"/>
    <w:rsid w:val="32465F66"/>
    <w:rsid w:val="327D7578"/>
    <w:rsid w:val="328A312A"/>
    <w:rsid w:val="33554610"/>
    <w:rsid w:val="3372258F"/>
    <w:rsid w:val="343B4EE1"/>
    <w:rsid w:val="35AB1CB2"/>
    <w:rsid w:val="3693660F"/>
    <w:rsid w:val="36A30BDE"/>
    <w:rsid w:val="36E3038B"/>
    <w:rsid w:val="3A917A2D"/>
    <w:rsid w:val="3A9A1A86"/>
    <w:rsid w:val="3A9F7919"/>
    <w:rsid w:val="3B8C47FA"/>
    <w:rsid w:val="3BCF62C5"/>
    <w:rsid w:val="3CBE2A08"/>
    <w:rsid w:val="3DA368F5"/>
    <w:rsid w:val="3DA750A5"/>
    <w:rsid w:val="3DC0779B"/>
    <w:rsid w:val="3DF702BF"/>
    <w:rsid w:val="3DFC1F55"/>
    <w:rsid w:val="3E3249D1"/>
    <w:rsid w:val="3E4C72EB"/>
    <w:rsid w:val="3EAB0621"/>
    <w:rsid w:val="3F3378D9"/>
    <w:rsid w:val="402472B0"/>
    <w:rsid w:val="402F28A3"/>
    <w:rsid w:val="40752291"/>
    <w:rsid w:val="40DD043F"/>
    <w:rsid w:val="412E32C5"/>
    <w:rsid w:val="4134777A"/>
    <w:rsid w:val="41624FB5"/>
    <w:rsid w:val="416C077D"/>
    <w:rsid w:val="41844A99"/>
    <w:rsid w:val="42792A9C"/>
    <w:rsid w:val="42C32DD6"/>
    <w:rsid w:val="439F7F84"/>
    <w:rsid w:val="43BD2F39"/>
    <w:rsid w:val="44485DFE"/>
    <w:rsid w:val="445E3D78"/>
    <w:rsid w:val="44925B46"/>
    <w:rsid w:val="453B7390"/>
    <w:rsid w:val="465578C4"/>
    <w:rsid w:val="46B664BC"/>
    <w:rsid w:val="474829F7"/>
    <w:rsid w:val="47C55CAB"/>
    <w:rsid w:val="47ED593F"/>
    <w:rsid w:val="48AC1151"/>
    <w:rsid w:val="48BA065B"/>
    <w:rsid w:val="49D34EF9"/>
    <w:rsid w:val="49DF5D4F"/>
    <w:rsid w:val="49FE1519"/>
    <w:rsid w:val="4A801880"/>
    <w:rsid w:val="4A9D223F"/>
    <w:rsid w:val="4B0871E1"/>
    <w:rsid w:val="4B3B16B3"/>
    <w:rsid w:val="4BBD2846"/>
    <w:rsid w:val="4C1C0BBA"/>
    <w:rsid w:val="4C9B06F2"/>
    <w:rsid w:val="4CCA6C02"/>
    <w:rsid w:val="4D764021"/>
    <w:rsid w:val="4DD1220F"/>
    <w:rsid w:val="4DF958DE"/>
    <w:rsid w:val="4E0A2E51"/>
    <w:rsid w:val="4E1D3865"/>
    <w:rsid w:val="4F70497A"/>
    <w:rsid w:val="4FED1CE3"/>
    <w:rsid w:val="501A194F"/>
    <w:rsid w:val="509E2C7A"/>
    <w:rsid w:val="51821322"/>
    <w:rsid w:val="51DB65CE"/>
    <w:rsid w:val="52554334"/>
    <w:rsid w:val="528368D2"/>
    <w:rsid w:val="528D6FFD"/>
    <w:rsid w:val="528F089F"/>
    <w:rsid w:val="53941785"/>
    <w:rsid w:val="53B71878"/>
    <w:rsid w:val="53D41E35"/>
    <w:rsid w:val="548C18CF"/>
    <w:rsid w:val="54BB7784"/>
    <w:rsid w:val="54C00A95"/>
    <w:rsid w:val="55F22E63"/>
    <w:rsid w:val="568F48D1"/>
    <w:rsid w:val="569152E7"/>
    <w:rsid w:val="5747096D"/>
    <w:rsid w:val="5777761B"/>
    <w:rsid w:val="57BA7D5F"/>
    <w:rsid w:val="58501705"/>
    <w:rsid w:val="58944524"/>
    <w:rsid w:val="58EF6387"/>
    <w:rsid w:val="59606872"/>
    <w:rsid w:val="596B4AC3"/>
    <w:rsid w:val="5A43346E"/>
    <w:rsid w:val="5A8769A9"/>
    <w:rsid w:val="5AFB43DD"/>
    <w:rsid w:val="5BAC7FD5"/>
    <w:rsid w:val="5BB7038E"/>
    <w:rsid w:val="5C1349D8"/>
    <w:rsid w:val="5C3A1B6C"/>
    <w:rsid w:val="5C935AFD"/>
    <w:rsid w:val="5D314FDC"/>
    <w:rsid w:val="5D6C54BD"/>
    <w:rsid w:val="5D7438B1"/>
    <w:rsid w:val="5DB84D37"/>
    <w:rsid w:val="5DDE1C88"/>
    <w:rsid w:val="5E32489F"/>
    <w:rsid w:val="5E5D1AA1"/>
    <w:rsid w:val="5E5F5C55"/>
    <w:rsid w:val="5EC26B85"/>
    <w:rsid w:val="5F6B1897"/>
    <w:rsid w:val="5FBA25D2"/>
    <w:rsid w:val="5FDE7A11"/>
    <w:rsid w:val="5FE36C49"/>
    <w:rsid w:val="5FE63D51"/>
    <w:rsid w:val="60922371"/>
    <w:rsid w:val="60CF0268"/>
    <w:rsid w:val="616079BB"/>
    <w:rsid w:val="61EC1A20"/>
    <w:rsid w:val="625C7853"/>
    <w:rsid w:val="6315690E"/>
    <w:rsid w:val="637132C3"/>
    <w:rsid w:val="63954738"/>
    <w:rsid w:val="63BF65F2"/>
    <w:rsid w:val="64360914"/>
    <w:rsid w:val="644A3AD8"/>
    <w:rsid w:val="651E428D"/>
    <w:rsid w:val="65556EA6"/>
    <w:rsid w:val="65635B30"/>
    <w:rsid w:val="657B2E13"/>
    <w:rsid w:val="66E62207"/>
    <w:rsid w:val="67B74FFF"/>
    <w:rsid w:val="682A7EF8"/>
    <w:rsid w:val="68736444"/>
    <w:rsid w:val="689768B6"/>
    <w:rsid w:val="68BB6777"/>
    <w:rsid w:val="69007D1F"/>
    <w:rsid w:val="694B712F"/>
    <w:rsid w:val="69662D7E"/>
    <w:rsid w:val="699233EA"/>
    <w:rsid w:val="69AC23CC"/>
    <w:rsid w:val="69DC5EEC"/>
    <w:rsid w:val="69FF19FD"/>
    <w:rsid w:val="6A4A499F"/>
    <w:rsid w:val="6A8B0E6D"/>
    <w:rsid w:val="6B087B6F"/>
    <w:rsid w:val="6B4D1A38"/>
    <w:rsid w:val="6BF92A7D"/>
    <w:rsid w:val="6C7149FD"/>
    <w:rsid w:val="6CAF10A1"/>
    <w:rsid w:val="6CC94176"/>
    <w:rsid w:val="6D297BB1"/>
    <w:rsid w:val="6D970EBC"/>
    <w:rsid w:val="6DA36294"/>
    <w:rsid w:val="6DB840C1"/>
    <w:rsid w:val="6E1C10F7"/>
    <w:rsid w:val="6E444387"/>
    <w:rsid w:val="6E9156CE"/>
    <w:rsid w:val="6F7F5885"/>
    <w:rsid w:val="6F842CFB"/>
    <w:rsid w:val="6F99045A"/>
    <w:rsid w:val="70E20B00"/>
    <w:rsid w:val="70E44D6D"/>
    <w:rsid w:val="70E80345"/>
    <w:rsid w:val="71BE7BE9"/>
    <w:rsid w:val="721F6BA2"/>
    <w:rsid w:val="722E1AFB"/>
    <w:rsid w:val="722E788D"/>
    <w:rsid w:val="72B322FD"/>
    <w:rsid w:val="730E4205"/>
    <w:rsid w:val="73344E15"/>
    <w:rsid w:val="73491CB9"/>
    <w:rsid w:val="736C359E"/>
    <w:rsid w:val="73B31600"/>
    <w:rsid w:val="748178C4"/>
    <w:rsid w:val="749425EF"/>
    <w:rsid w:val="74A53A9B"/>
    <w:rsid w:val="74C45A2E"/>
    <w:rsid w:val="74C56F57"/>
    <w:rsid w:val="74CF7820"/>
    <w:rsid w:val="752E47FD"/>
    <w:rsid w:val="760A2780"/>
    <w:rsid w:val="76205A85"/>
    <w:rsid w:val="76240F46"/>
    <w:rsid w:val="76A536C1"/>
    <w:rsid w:val="76BA390C"/>
    <w:rsid w:val="77A5606D"/>
    <w:rsid w:val="77C501DF"/>
    <w:rsid w:val="782A42A3"/>
    <w:rsid w:val="787103E5"/>
    <w:rsid w:val="787929E4"/>
    <w:rsid w:val="788717D0"/>
    <w:rsid w:val="789F1C3E"/>
    <w:rsid w:val="7AB665A7"/>
    <w:rsid w:val="7AF67F01"/>
    <w:rsid w:val="7B566E65"/>
    <w:rsid w:val="7C066689"/>
    <w:rsid w:val="7C227ABB"/>
    <w:rsid w:val="7C572FEE"/>
    <w:rsid w:val="7D2D3F1E"/>
    <w:rsid w:val="7E0C677A"/>
    <w:rsid w:val="7E5B55F3"/>
    <w:rsid w:val="7EA441F1"/>
    <w:rsid w:val="7F0E6E10"/>
    <w:rsid w:val="7FC855E3"/>
    <w:rsid w:val="7FCA5A07"/>
    <w:rsid w:val="7FCE2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line="416" w:lineRule="auto"/>
      <w:outlineLvl w:val="1"/>
    </w:pPr>
    <w:rPr>
      <w:rFonts w:ascii="Arial" w:hAnsi="Arial" w:eastAsia="楷体_GB2312" w:cs="Times New Roman"/>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0"/>
    <w:pPr>
      <w:spacing w:line="560" w:lineRule="exact"/>
      <w:jc w:val="center"/>
    </w:pPr>
    <w:rPr>
      <w:rFonts w:eastAsia="华文中宋"/>
      <w:sz w:val="44"/>
    </w:rPr>
  </w:style>
  <w:style w:type="paragraph" w:styleId="6">
    <w:name w:val="Body Text Indent"/>
    <w:basedOn w:val="1"/>
    <w:qFormat/>
    <w:uiPriority w:val="0"/>
    <w:pPr>
      <w:spacing w:after="120"/>
      <w:ind w:left="420" w:leftChars="200"/>
    </w:pPr>
  </w:style>
  <w:style w:type="paragraph" w:styleId="7">
    <w:name w:val="Date"/>
    <w:basedOn w:val="1"/>
    <w:next w:val="1"/>
    <w:link w:val="22"/>
    <w:qFormat/>
    <w:uiPriority w:val="0"/>
    <w:pPr>
      <w:ind w:left="100" w:leftChars="2500"/>
    </w:pPr>
  </w:style>
  <w:style w:type="paragraph" w:styleId="8">
    <w:name w:val="Balloon Text"/>
    <w:basedOn w:val="1"/>
    <w:link w:val="21"/>
    <w:qFormat/>
    <w:uiPriority w:val="0"/>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1">
    <w:name w:val="table of figures"/>
    <w:basedOn w:val="1"/>
    <w:next w:val="1"/>
    <w:qFormat/>
    <w:uiPriority w:val="99"/>
    <w:pPr>
      <w:ind w:left="200" w:leftChars="200" w:hanging="200" w:hangingChars="200"/>
    </w:pPr>
    <w:rPr>
      <w:rFonts w:ascii="Calibri" w:hAnsi="Calibri" w:cs="宋体"/>
      <w:szCs w:val="22"/>
    </w:rPr>
  </w:style>
  <w:style w:type="table" w:styleId="13">
    <w:name w:val="Table Grid"/>
    <w:basedOn w:val="12"/>
    <w:qFormat/>
    <w:uiPriority w:val="39"/>
    <w:pPr>
      <w:widowControl w:val="0"/>
      <w:jc w:val="both"/>
    </w:pPr>
    <w:rPr>
      <w:rFonts w:ascii="Calibri" w:hAnsi="Calibri"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qFormat/>
    <w:uiPriority w:val="0"/>
  </w:style>
  <w:style w:type="character" w:styleId="16">
    <w:name w:val="FollowedHyperlink"/>
    <w:qFormat/>
    <w:uiPriority w:val="0"/>
    <w:rPr>
      <w:color w:val="800080"/>
      <w:u w:val="single"/>
    </w:rPr>
  </w:style>
  <w:style w:type="character" w:customStyle="1" w:styleId="17">
    <w:name w:val="font61"/>
    <w:basedOn w:val="14"/>
    <w:qFormat/>
    <w:uiPriority w:val="0"/>
    <w:rPr>
      <w:rFonts w:hint="default" w:ascii="Arial" w:hAnsi="Arial" w:cs="Arial"/>
      <w:b/>
      <w:color w:val="FFFFFF"/>
      <w:sz w:val="22"/>
      <w:szCs w:val="22"/>
      <w:u w:val="none"/>
    </w:rPr>
  </w:style>
  <w:style w:type="character" w:customStyle="1" w:styleId="18">
    <w:name w:val="font51"/>
    <w:basedOn w:val="14"/>
    <w:qFormat/>
    <w:uiPriority w:val="0"/>
    <w:rPr>
      <w:rFonts w:hint="eastAsia" w:ascii="宋体" w:hAnsi="宋体" w:eastAsia="宋体" w:cs="宋体"/>
      <w:b/>
      <w:color w:val="FFFFFF"/>
      <w:sz w:val="22"/>
      <w:szCs w:val="22"/>
      <w:u w:val="none"/>
    </w:rPr>
  </w:style>
  <w:style w:type="character" w:customStyle="1" w:styleId="19">
    <w:name w:val="页眉 字符"/>
    <w:basedOn w:val="14"/>
    <w:link w:val="10"/>
    <w:qFormat/>
    <w:uiPriority w:val="0"/>
    <w:rPr>
      <w:rFonts w:asciiTheme="minorHAnsi" w:hAnsiTheme="minorHAnsi" w:eastAsiaTheme="minorEastAsia" w:cstheme="minorBidi"/>
      <w:kern w:val="2"/>
      <w:sz w:val="18"/>
      <w:szCs w:val="18"/>
    </w:rPr>
  </w:style>
  <w:style w:type="character" w:customStyle="1" w:styleId="20">
    <w:name w:val="页脚 字符"/>
    <w:basedOn w:val="14"/>
    <w:link w:val="9"/>
    <w:qFormat/>
    <w:uiPriority w:val="99"/>
    <w:rPr>
      <w:rFonts w:asciiTheme="minorHAnsi" w:hAnsiTheme="minorHAnsi" w:eastAsiaTheme="minorEastAsia" w:cstheme="minorBidi"/>
      <w:kern w:val="2"/>
      <w:sz w:val="18"/>
      <w:szCs w:val="18"/>
    </w:rPr>
  </w:style>
  <w:style w:type="character" w:customStyle="1" w:styleId="21">
    <w:name w:val="批注框文本 字符"/>
    <w:basedOn w:val="14"/>
    <w:link w:val="8"/>
    <w:qFormat/>
    <w:uiPriority w:val="0"/>
    <w:rPr>
      <w:rFonts w:asciiTheme="minorHAnsi" w:hAnsiTheme="minorHAnsi" w:eastAsiaTheme="minorEastAsia" w:cstheme="minorBidi"/>
      <w:kern w:val="2"/>
      <w:sz w:val="18"/>
      <w:szCs w:val="18"/>
    </w:rPr>
  </w:style>
  <w:style w:type="character" w:customStyle="1" w:styleId="22">
    <w:name w:val="日期 字符"/>
    <w:basedOn w:val="14"/>
    <w:link w:val="7"/>
    <w:qFormat/>
    <w:uiPriority w:val="0"/>
    <w:rPr>
      <w:rFonts w:asciiTheme="minorHAnsi" w:hAnsiTheme="minorHAnsi" w:eastAsiaTheme="minorEastAsia" w:cstheme="minorBidi"/>
      <w:kern w:val="2"/>
      <w:sz w:val="21"/>
      <w:szCs w:val="24"/>
    </w:rPr>
  </w:style>
  <w:style w:type="table" w:customStyle="1" w:styleId="23">
    <w:name w:val="网格型1"/>
    <w:basedOn w:val="12"/>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24">
    <w:name w:val="List Paragraph"/>
    <w:basedOn w:val="1"/>
    <w:qFormat/>
    <w:uiPriority w:val="34"/>
    <w:pPr>
      <w:ind w:firstLine="420" w:firstLineChars="200"/>
    </w:pPr>
    <w:rPr>
      <w:rFonts w:ascii="Times New Roman" w:hAnsi="Times New Roman" w:eastAsia="宋体" w:cs="Times New Roman"/>
    </w:rPr>
  </w:style>
  <w:style w:type="table" w:customStyle="1" w:styleId="25">
    <w:name w:val="网格型2"/>
    <w:basedOn w:val="12"/>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26">
    <w:name w:val="_Style 8"/>
    <w:basedOn w:val="1"/>
    <w:qFormat/>
    <w:uiPriority w:val="0"/>
    <w:rPr>
      <w:rFonts w:ascii="Times New Roman" w:hAnsi="Times New Roman" w:eastAsia="宋体" w:cs="Times New Roman"/>
    </w:rPr>
  </w:style>
  <w:style w:type="table" w:customStyle="1" w:styleId="27">
    <w:name w:val="网格型3"/>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8">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31EFB1-7D86-4B6C-B494-4CDEDEB94161}">
  <ds:schemaRefs/>
</ds:datastoreItem>
</file>

<file path=docProps/app.xml><?xml version="1.0" encoding="utf-8"?>
<Properties xmlns="http://schemas.openxmlformats.org/officeDocument/2006/extended-properties" xmlns:vt="http://schemas.openxmlformats.org/officeDocument/2006/docPropsVTypes">
  <Template>Normal</Template>
  <Pages>2</Pages>
  <Words>104</Words>
  <Characters>598</Characters>
  <Lines>4</Lines>
  <Paragraphs>1</Paragraphs>
  <TotalTime>21</TotalTime>
  <ScaleCrop>false</ScaleCrop>
  <LinksUpToDate>false</LinksUpToDate>
  <CharactersWithSpaces>701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2020-07-08T10:18:00Z</dcterms:created>
  <dc:creator>Administrator</dc:creator>
  <cp:lastModifiedBy>Administrator</cp:lastModifiedBy>
  <cp:lastPrinted>2020-09-17T01:44:00Z</cp:lastPrinted>
  <dcterms:modified xsi:type="dcterms:W3CDTF">2020-12-10T09:51:14Z</dcterms:modified>
  <dc:title>广西贸促会关于恳请支持“活力广西自贸”</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