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桂贸促发〔202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24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广西贸促会关于评选广西贸促系统20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十大创新奖的通知</w:t>
      </w:r>
    </w:p>
    <w:p>
      <w:pPr>
        <w:rPr>
          <w:rFonts w:ascii="黑体" w:hAnsi="Calibri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广西贸促会各部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、机关党委，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机关服务中心，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广西国际商会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秘书处</w:t>
      </w:r>
      <w:r>
        <w:rPr>
          <w:rFonts w:ascii="Times New Roman" w:hAnsi="Times New Roman" w:eastAsia="仿宋_GB2312" w:cs="Times New Roman"/>
          <w:sz w:val="32"/>
          <w:szCs w:val="32"/>
        </w:rPr>
        <w:t>，各市贸促会：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2020年是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“十三五”收官</w:t>
      </w:r>
      <w:r>
        <w:rPr>
          <w:rFonts w:ascii="Times New Roman" w:hAnsi="Times New Roman" w:eastAsia="仿宋_GB2312" w:cs="Times New Roman"/>
          <w:sz w:val="32"/>
          <w:szCs w:val="32"/>
        </w:rPr>
        <w:t>之年，也是全国贸促系统深化改革的关键一年。为总结全区贸促系统本年度创新工作成果，加强经验交流，激励全区贸促系统进一步解放思想、改革创新、扩大开放、担当实干，推进广西贸促事业高质量发展，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经研究</w:t>
      </w:r>
      <w:r>
        <w:rPr>
          <w:rFonts w:ascii="Times New Roman" w:hAnsi="Times New Roman" w:eastAsia="仿宋_GB2312" w:cs="Times New Roman"/>
          <w:sz w:val="32"/>
          <w:szCs w:val="32"/>
        </w:rPr>
        <w:t>决定评选2020年度广西贸促系统十大创新奖。现将有关事项通知如下。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广西贸促系统。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项目具有创新性；项目对推动贸促事业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高质量</w:t>
      </w:r>
      <w:r>
        <w:rPr>
          <w:rFonts w:ascii="Times New Roman" w:hAnsi="Times New Roman" w:eastAsia="仿宋_GB2312" w:cs="Times New Roman"/>
          <w:sz w:val="32"/>
          <w:szCs w:val="32"/>
        </w:rPr>
        <w:t>发展具有代表性；项目实施体现当前贸促深化改革的总体方向。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三、评选步骤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（一）发布信息：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1月6日）。下发评选通知。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（二）推荐申报：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1月7日—13日）。申报单位按要求填报《广西贸促系统2020年十大创新奖申报表》（附后）。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各地市贸促会</w:t>
      </w:r>
      <w:r>
        <w:rPr>
          <w:rFonts w:ascii="Times New Roman" w:hAnsi="Times New Roman" w:eastAsia="仿宋_GB2312" w:cs="Times New Roman"/>
          <w:sz w:val="32"/>
          <w:szCs w:val="32"/>
        </w:rPr>
        <w:t>、各部门可申报1-2个。申报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的地市贸促会和</w:t>
      </w:r>
      <w:r>
        <w:rPr>
          <w:rFonts w:ascii="Times New Roman" w:hAnsi="Times New Roman" w:eastAsia="仿宋_GB2312" w:cs="Times New Roman"/>
          <w:sz w:val="32"/>
          <w:szCs w:val="32"/>
        </w:rPr>
        <w:t>部门需在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2021年</w:t>
      </w:r>
      <w:r>
        <w:rPr>
          <w:rFonts w:ascii="Times New Roman" w:hAnsi="Times New Roman" w:eastAsia="仿宋_GB2312" w:cs="Times New Roman"/>
          <w:sz w:val="32"/>
          <w:szCs w:val="32"/>
        </w:rPr>
        <w:t>1月13日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下班</w:t>
      </w:r>
      <w:r>
        <w:rPr>
          <w:rFonts w:ascii="Times New Roman" w:hAnsi="Times New Roman" w:eastAsia="仿宋_GB2312" w:cs="Times New Roman"/>
          <w:sz w:val="32"/>
          <w:szCs w:val="32"/>
        </w:rPr>
        <w:t>前将申报表发送至广西贸促会邮箱（guangxisub-council@ccpit.org）。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（三）初选评审：</w:t>
      </w:r>
      <w:r>
        <w:rPr>
          <w:rFonts w:ascii="Times New Roman" w:hAnsi="Times New Roman" w:eastAsia="仿宋_GB2312" w:cs="Times New Roman"/>
          <w:sz w:val="32"/>
          <w:szCs w:val="32"/>
        </w:rPr>
        <w:t>（2021年1月14日—15日）。对申报项目进行初审，前20名进入评议环节。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（四）评议环节：</w:t>
      </w:r>
      <w:r>
        <w:rPr>
          <w:rFonts w:ascii="Times New Roman" w:hAnsi="Times New Roman" w:eastAsia="仿宋_GB2312" w:cs="Times New Roman"/>
          <w:sz w:val="32"/>
          <w:szCs w:val="32"/>
        </w:rPr>
        <w:t>（2021年1月16日—22日）。对入围项目进行公众网络投票、干部评议。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（五）结果公布：</w:t>
      </w:r>
      <w:r>
        <w:rPr>
          <w:rFonts w:ascii="Times New Roman" w:hAnsi="Times New Roman" w:eastAsia="仿宋_GB2312" w:cs="Times New Roman"/>
          <w:sz w:val="32"/>
          <w:szCs w:val="32"/>
        </w:rPr>
        <w:t>最终结果将于2021年1月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下旬</w:t>
      </w:r>
      <w:r>
        <w:rPr>
          <w:rFonts w:ascii="Times New Roman" w:hAnsi="Times New Roman" w:eastAsia="仿宋_GB2312" w:cs="Times New Roman"/>
          <w:sz w:val="32"/>
          <w:szCs w:val="32"/>
        </w:rPr>
        <w:t>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四、评选组织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广西贸促会办公室负责评选活动的组织协调，合作发展部协助做好网络投票、统计等工作。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附件：广西贸促系统2020年十大创新奖申报表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0" w:firstLineChars="175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广西贸促会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2021年1月6日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（联系人：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陈广玉</w:t>
      </w:r>
      <w:r>
        <w:rPr>
          <w:rFonts w:ascii="Times New Roman" w:hAnsi="Times New Roman" w:eastAsia="仿宋_GB2312" w:cs="Times New Roman"/>
          <w:sz w:val="32"/>
          <w:szCs w:val="32"/>
        </w:rPr>
        <w:t>，联系电话：0771-5772850/19163670669）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黑体" w:hAnsi="Calibri" w:eastAsia="黑体" w:cs="Times New Roman"/>
          <w:sz w:val="32"/>
          <w:szCs w:val="32"/>
        </w:rPr>
      </w:pPr>
      <w:r>
        <w:rPr>
          <w:rFonts w:ascii="黑体" w:hAnsi="Calibri" w:eastAsia="黑体" w:cs="Times New Roman"/>
          <w:sz w:val="32"/>
          <w:szCs w:val="32"/>
        </w:rPr>
        <w:br w:type="page"/>
      </w:r>
    </w:p>
    <w:p>
      <w:pPr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广西贸促系统20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年十大创新奖申报表</w:t>
      </w:r>
    </w:p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申报单位：          </w:t>
      </w:r>
    </w:p>
    <w:tbl>
      <w:tblPr>
        <w:tblStyle w:val="6"/>
        <w:tblW w:w="9626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97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项目（活动）名称</w:t>
            </w:r>
          </w:p>
        </w:tc>
        <w:tc>
          <w:tcPr>
            <w:tcW w:w="6647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97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主办单位</w:t>
            </w:r>
          </w:p>
        </w:tc>
        <w:tc>
          <w:tcPr>
            <w:tcW w:w="6647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7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项目（活动）形式</w:t>
            </w:r>
          </w:p>
        </w:tc>
        <w:tc>
          <w:tcPr>
            <w:tcW w:w="6647" w:type="dxa"/>
          </w:tcPr>
          <w:p>
            <w:pPr>
              <w:spacing w:line="460" w:lineRule="exact"/>
              <w:ind w:firstLine="480" w:firstLineChars="1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展览展会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论坛研讨</w:t>
            </w:r>
          </w:p>
          <w:p>
            <w:pPr>
              <w:spacing w:line="460" w:lineRule="exact"/>
              <w:ind w:firstLine="480" w:firstLineChars="1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贸易投资促进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脱贫攻坚</w:t>
            </w:r>
          </w:p>
          <w:p>
            <w:pPr>
              <w:spacing w:line="460" w:lineRule="exact"/>
              <w:ind w:firstLine="480" w:firstLineChars="1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培训服务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其他创新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7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项目（活动）概况及主要成效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800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以内）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项目（活动）概况及主要成效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800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以内）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64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7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  <w:tc>
          <w:tcPr>
            <w:tcW w:w="6647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ascii="仿宋_GB2312" w:hAnsi="Calibri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填报人：            联系电话：                </w:t>
      </w:r>
    </w:p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活动照片</w:t>
      </w:r>
      <w:r>
        <w:rPr>
          <w:rFonts w:hint="eastAsia" w:ascii="仿宋_GB2312" w:hAnsi="Calibri" w:eastAsia="仿宋_GB2312" w:cs="Times New Roman"/>
          <w:sz w:val="32"/>
          <w:szCs w:val="32"/>
        </w:rPr>
        <w:t>（同时单独报送）：</w:t>
      </w:r>
    </w:p>
    <w:tbl>
      <w:tblPr>
        <w:tblStyle w:val="16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3" w:hRule="atLeast"/>
        </w:trPr>
        <w:tc>
          <w:tcPr>
            <w:tcW w:w="8302" w:type="dxa"/>
          </w:tcPr>
          <w:p>
            <w:pP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spacing w:line="580" w:lineRule="exact"/>
        <w:rPr>
          <w:rFonts w:ascii="黑体" w:hAnsi="黑体" w:eastAsia="黑体" w:cs="Times New Roman"/>
          <w:sz w:val="32"/>
          <w:szCs w:val="24"/>
        </w:rPr>
      </w:pPr>
    </w:p>
    <w:p>
      <w:pPr>
        <w:spacing w:line="580" w:lineRule="exact"/>
        <w:rPr>
          <w:rFonts w:ascii="黑体" w:hAnsi="黑体" w:eastAsia="黑体" w:cs="Times New Roman"/>
          <w:sz w:val="32"/>
          <w:szCs w:val="24"/>
        </w:rPr>
      </w:pPr>
    </w:p>
    <w:p>
      <w:pPr>
        <w:spacing w:line="580" w:lineRule="exact"/>
        <w:rPr>
          <w:rFonts w:ascii="黑体" w:hAnsi="黑体" w:eastAsia="黑体" w:cs="Times New Roman"/>
          <w:sz w:val="32"/>
          <w:szCs w:val="24"/>
        </w:rPr>
      </w:pPr>
    </w:p>
    <w:p>
      <w:pPr>
        <w:spacing w:line="580" w:lineRule="exact"/>
        <w:rPr>
          <w:rFonts w:ascii="黑体" w:hAnsi="黑体" w:eastAsia="黑体" w:cs="Times New Roman"/>
          <w:sz w:val="32"/>
          <w:szCs w:val="24"/>
        </w:rPr>
      </w:pPr>
    </w:p>
    <w:p>
      <w:pPr>
        <w:spacing w:line="580" w:lineRule="exact"/>
        <w:rPr>
          <w:rFonts w:ascii="黑体" w:hAnsi="黑体" w:eastAsia="黑体" w:cs="Times New Roman"/>
          <w:sz w:val="32"/>
          <w:szCs w:val="24"/>
        </w:rPr>
      </w:pPr>
    </w:p>
    <w:p>
      <w:pPr>
        <w:spacing w:line="580" w:lineRule="exact"/>
        <w:ind w:firstLine="160" w:firstLineChars="50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公开方式：主动公开</w:t>
      </w:r>
    </w:p>
    <w:p>
      <w:pPr>
        <w:spacing w:line="580" w:lineRule="exact"/>
        <w:ind w:firstLine="210" w:firstLineChars="1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57785</wp:posOffset>
                </wp:positionV>
                <wp:extent cx="5189855" cy="0"/>
                <wp:effectExtent l="0" t="0" r="29845" b="19050"/>
                <wp:wrapNone/>
                <wp:docPr id="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85pt;margin-top:4.55pt;height:0pt;width:408.65pt;z-index:251659264;mso-width-relative:page;mso-height-relative:page;" filled="f" stroked="t" coordsize="21600,21600" o:gfxdata="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3zV8tMAAAAFAQAADwAAAAAAAAABACAAAAAiAAAAZHJzL2Rvd25y&#10;ZXYueG1sUEsBAhQAFAAAAAgAh07iQBeaHYPKAQAAXQMAAA4AAAAAAAAAAQAgAAAAIgEAAGRycy9l&#10;Mm9Eb2MueG1sUEsFBgAAAAAGAAYAWQEAAF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525145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403860</wp:posOffset>
                </wp:positionV>
                <wp:extent cx="5189855" cy="0"/>
                <wp:effectExtent l="0" t="0" r="29845" b="19050"/>
                <wp:wrapNone/>
                <wp:docPr id="5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.85pt;margin-top:31.8pt;height:0pt;width:408.65pt;z-index:251660288;mso-width-relative:page;mso-height-relative:page;" filled="f" stroked="t" coordsize="21600,21600" o:gfxdata="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6hfgLVAAAABwEAAA8AAAAAAAAAAQAgAAAAIgAAAGRycy9kb3du&#10;cmV2LnhtbFBLAQIUABQAAAAIAIdO4kDqlMRKyQEAAF0DAAAOAAAAAAAAAAEAIAAAACQBAABkcnMv&#10;ZTJvRG9jLnhtbFBLBQYAAAAABgAGAFkBAABf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广西贸促会办公室                     2021年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月6日印发</w:t>
      </w:r>
    </w:p>
    <w:sectPr>
      <w:footerReference r:id="rId5" w:type="default"/>
      <w:footerReference r:id="rId6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228924"/>
      <w:docPartObj>
        <w:docPartGallery w:val="autotext"/>
      </w:docPartObj>
    </w:sdtPr>
    <w:sdtEndPr>
      <w:rPr>
        <w:rFonts w:asciiTheme="minorEastAsia"/>
        <w:sz w:val="28"/>
      </w:rPr>
    </w:sdtEndPr>
    <w:sdtContent>
      <w:p>
        <w:pPr>
          <w:pStyle w:val="4"/>
          <w:jc w:val="right"/>
          <w:rPr>
            <w:rFonts w:asciiTheme="minorEastAsia"/>
            <w:sz w:val="28"/>
          </w:rPr>
        </w:pPr>
        <w:r>
          <w:rPr>
            <w:rFonts w:asciiTheme="minorEastAsia"/>
            <w:sz w:val="28"/>
          </w:rPr>
          <w:fldChar w:fldCharType="begin"/>
        </w:r>
        <w:r>
          <w:rPr>
            <w:rFonts w:asciiTheme="minorEastAsia"/>
            <w:sz w:val="28"/>
          </w:rPr>
          <w:instrText xml:space="preserve">PAGE   \* MERGEFORMAT</w:instrText>
        </w:r>
        <w:r>
          <w:rPr>
            <w:rFonts w:asciiTheme="minorEastAsia"/>
            <w:sz w:val="28"/>
          </w:rPr>
          <w:fldChar w:fldCharType="separate"/>
        </w:r>
        <w:r>
          <w:rPr>
            <w:rFonts w:asciiTheme="minorEastAsia"/>
            <w:sz w:val="28"/>
            <w:lang w:val="zh-CN"/>
          </w:rPr>
          <w:t>-</w:t>
        </w:r>
        <w:r>
          <w:rPr>
            <w:rFonts w:asciiTheme="minorEastAsia"/>
            <w:sz w:val="28"/>
          </w:rPr>
          <w:t xml:space="preserve"> 1 -</w:t>
        </w:r>
        <w:r>
          <w:rPr>
            <w:rFonts w:asciiTheme="minorEastAsia"/>
            <w:sz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1561405"/>
      <w:docPartObj>
        <w:docPartGallery w:val="autotext"/>
      </w:docPartObj>
    </w:sdtPr>
    <w:sdtEndPr>
      <w:rPr>
        <w:rFonts w:asciiTheme="minorEastAsia"/>
        <w:sz w:val="28"/>
      </w:rPr>
    </w:sdtEndPr>
    <w:sdtContent>
      <w:p>
        <w:pPr>
          <w:pStyle w:val="4"/>
          <w:ind w:right="360"/>
          <w:rPr>
            <w:rFonts w:asciiTheme="minorEastAsia"/>
            <w:sz w:val="28"/>
          </w:rPr>
        </w:pPr>
        <w:r>
          <w:rPr>
            <w:rFonts w:asciiTheme="minorEastAsia"/>
            <w:sz w:val="28"/>
          </w:rPr>
          <w:fldChar w:fldCharType="begin"/>
        </w:r>
        <w:r>
          <w:rPr>
            <w:rFonts w:asciiTheme="minorEastAsia"/>
            <w:sz w:val="28"/>
          </w:rPr>
          <w:instrText xml:space="preserve">PAGE   \* MERGEFORMAT</w:instrText>
        </w:r>
        <w:r>
          <w:rPr>
            <w:rFonts w:asciiTheme="minorEastAsia"/>
            <w:sz w:val="28"/>
          </w:rPr>
          <w:fldChar w:fldCharType="separate"/>
        </w:r>
        <w:r>
          <w:rPr>
            <w:rFonts w:asciiTheme="minorEastAsia"/>
            <w:sz w:val="28"/>
            <w:lang w:val="zh-CN"/>
          </w:rPr>
          <w:t>-</w:t>
        </w:r>
        <w:r>
          <w:rPr>
            <w:rFonts w:asciiTheme="minorEastAsia"/>
            <w:sz w:val="28"/>
          </w:rPr>
          <w:t xml:space="preserve"> 4 -</w:t>
        </w:r>
        <w:r>
          <w:rPr>
            <w:rFonts w:asciiTheme="minorEastAsia"/>
            <w:sz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8590587"/>
      <w:docPartObj>
        <w:docPartGallery w:val="autotext"/>
      </w:docPartObj>
    </w:sdtPr>
    <w:sdtEndPr>
      <w:rPr>
        <w:rFonts w:ascii="宋体"/>
        <w:sz w:val="28"/>
      </w:rPr>
    </w:sdtEndPr>
    <w:sdtContent>
      <w:p>
        <w:pPr>
          <w:pStyle w:val="4"/>
          <w:jc w:val="right"/>
          <w:rPr>
            <w:rFonts w:ascii="宋体"/>
            <w:sz w:val="28"/>
          </w:rPr>
        </w:pPr>
        <w:r>
          <w:rPr>
            <w:rFonts w:ascii="宋体"/>
            <w:sz w:val="28"/>
          </w:rPr>
          <w:fldChar w:fldCharType="begin"/>
        </w:r>
        <w:r>
          <w:rPr>
            <w:rFonts w:ascii="宋体"/>
            <w:sz w:val="28"/>
          </w:rPr>
          <w:instrText xml:space="preserve">PAGE   \* MERGEFORMAT</w:instrText>
        </w:r>
        <w:r>
          <w:rPr>
            <w:rFonts w:ascii="宋体"/>
            <w:sz w:val="28"/>
          </w:rPr>
          <w:fldChar w:fldCharType="separate"/>
        </w:r>
        <w:r>
          <w:rPr>
            <w:rFonts w:ascii="宋体"/>
            <w:sz w:val="28"/>
            <w:lang w:val="zh-CN"/>
          </w:rPr>
          <w:t>-</w:t>
        </w:r>
        <w:r>
          <w:rPr>
            <w:rFonts w:ascii="宋体"/>
            <w:sz w:val="28"/>
          </w:rPr>
          <w:t xml:space="preserve"> 5 -</w:t>
        </w:r>
        <w:r>
          <w:rPr>
            <w:rFonts w:ascii="宋体"/>
            <w:sz w:val="28"/>
          </w:rPr>
          <w:fldChar w:fldCharType="end"/>
        </w:r>
      </w:p>
    </w:sdtContent>
  </w:sdt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0701358"/>
      <w:docPartObj>
        <w:docPartGallery w:val="autotext"/>
      </w:docPartObj>
    </w:sdtPr>
    <w:sdtEndPr>
      <w:rPr>
        <w:rFonts w:ascii="宋体"/>
        <w:sz w:val="28"/>
      </w:rPr>
    </w:sdtEndPr>
    <w:sdtContent>
      <w:p>
        <w:pPr>
          <w:pStyle w:val="4"/>
          <w:ind w:right="360"/>
          <w:rPr>
            <w:rFonts w:ascii="宋体"/>
            <w:sz w:val="28"/>
          </w:rPr>
        </w:pPr>
        <w:r>
          <w:rPr>
            <w:rFonts w:ascii="宋体"/>
            <w:sz w:val="28"/>
          </w:rPr>
          <w:fldChar w:fldCharType="begin"/>
        </w:r>
        <w:r>
          <w:rPr>
            <w:rFonts w:ascii="宋体"/>
            <w:sz w:val="28"/>
          </w:rPr>
          <w:instrText xml:space="preserve">PAGE   \* MERGEFORMAT</w:instrText>
        </w:r>
        <w:r>
          <w:rPr>
            <w:rFonts w:ascii="宋体"/>
            <w:sz w:val="28"/>
          </w:rPr>
          <w:fldChar w:fldCharType="separate"/>
        </w:r>
        <w:r>
          <w:rPr>
            <w:rFonts w:ascii="宋体"/>
            <w:sz w:val="28"/>
            <w:lang w:val="zh-CN"/>
          </w:rPr>
          <w:t>-</w:t>
        </w:r>
        <w:r>
          <w:rPr>
            <w:rFonts w:ascii="宋体"/>
            <w:sz w:val="28"/>
          </w:rPr>
          <w:t xml:space="preserve"> 6 -</w:t>
        </w:r>
        <w:r>
          <w:rPr>
            <w:rFonts w:ascii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35"/>
    <w:rsid w:val="00005093"/>
    <w:rsid w:val="0002043F"/>
    <w:rsid w:val="00020AE6"/>
    <w:rsid w:val="0002306A"/>
    <w:rsid w:val="00036A47"/>
    <w:rsid w:val="00036EF3"/>
    <w:rsid w:val="00042F02"/>
    <w:rsid w:val="00044191"/>
    <w:rsid w:val="00063428"/>
    <w:rsid w:val="00063C9A"/>
    <w:rsid w:val="0006483C"/>
    <w:rsid w:val="00066D8D"/>
    <w:rsid w:val="00067B50"/>
    <w:rsid w:val="00067CEF"/>
    <w:rsid w:val="000730E8"/>
    <w:rsid w:val="000812F8"/>
    <w:rsid w:val="00086608"/>
    <w:rsid w:val="00086FC5"/>
    <w:rsid w:val="00090743"/>
    <w:rsid w:val="00094233"/>
    <w:rsid w:val="000A1D77"/>
    <w:rsid w:val="000A578E"/>
    <w:rsid w:val="000A6F8E"/>
    <w:rsid w:val="000B1A16"/>
    <w:rsid w:val="000B1CDF"/>
    <w:rsid w:val="000B27A4"/>
    <w:rsid w:val="000B5500"/>
    <w:rsid w:val="000C573F"/>
    <w:rsid w:val="000C7EFE"/>
    <w:rsid w:val="000D0142"/>
    <w:rsid w:val="000D266B"/>
    <w:rsid w:val="000E0C3D"/>
    <w:rsid w:val="000E41E1"/>
    <w:rsid w:val="0012061A"/>
    <w:rsid w:val="00123378"/>
    <w:rsid w:val="0012367E"/>
    <w:rsid w:val="001313E2"/>
    <w:rsid w:val="00133704"/>
    <w:rsid w:val="00140299"/>
    <w:rsid w:val="0014474C"/>
    <w:rsid w:val="0015488C"/>
    <w:rsid w:val="001620FC"/>
    <w:rsid w:val="00167EFD"/>
    <w:rsid w:val="00171FF7"/>
    <w:rsid w:val="001911A7"/>
    <w:rsid w:val="001A14AF"/>
    <w:rsid w:val="001B2A69"/>
    <w:rsid w:val="001B6BE2"/>
    <w:rsid w:val="001C19CD"/>
    <w:rsid w:val="001C310B"/>
    <w:rsid w:val="001D387B"/>
    <w:rsid w:val="001D3A0C"/>
    <w:rsid w:val="001D4350"/>
    <w:rsid w:val="001E0DDC"/>
    <w:rsid w:val="001F21B6"/>
    <w:rsid w:val="001F290E"/>
    <w:rsid w:val="001F35B0"/>
    <w:rsid w:val="00203AD0"/>
    <w:rsid w:val="00211CEF"/>
    <w:rsid w:val="002163DF"/>
    <w:rsid w:val="002221E3"/>
    <w:rsid w:val="00233E18"/>
    <w:rsid w:val="00240CD3"/>
    <w:rsid w:val="00245A3E"/>
    <w:rsid w:val="002507F3"/>
    <w:rsid w:val="002519ED"/>
    <w:rsid w:val="0028116B"/>
    <w:rsid w:val="00281B59"/>
    <w:rsid w:val="00291AB3"/>
    <w:rsid w:val="00296C27"/>
    <w:rsid w:val="002A18F4"/>
    <w:rsid w:val="002A19D8"/>
    <w:rsid w:val="002A4F80"/>
    <w:rsid w:val="002A61D0"/>
    <w:rsid w:val="002B2F18"/>
    <w:rsid w:val="002B601F"/>
    <w:rsid w:val="002C0207"/>
    <w:rsid w:val="002C274D"/>
    <w:rsid w:val="002C3098"/>
    <w:rsid w:val="002C534A"/>
    <w:rsid w:val="002D0CEE"/>
    <w:rsid w:val="002E2926"/>
    <w:rsid w:val="002E2DEE"/>
    <w:rsid w:val="002E7FAB"/>
    <w:rsid w:val="002F5135"/>
    <w:rsid w:val="002F729A"/>
    <w:rsid w:val="0030079B"/>
    <w:rsid w:val="003027B7"/>
    <w:rsid w:val="00312C41"/>
    <w:rsid w:val="00341AE6"/>
    <w:rsid w:val="003455A9"/>
    <w:rsid w:val="00345759"/>
    <w:rsid w:val="003546B8"/>
    <w:rsid w:val="0036069B"/>
    <w:rsid w:val="003667CF"/>
    <w:rsid w:val="00373348"/>
    <w:rsid w:val="00374041"/>
    <w:rsid w:val="00383B33"/>
    <w:rsid w:val="00384D26"/>
    <w:rsid w:val="003A30BC"/>
    <w:rsid w:val="003C3B2E"/>
    <w:rsid w:val="003D0245"/>
    <w:rsid w:val="003E6A54"/>
    <w:rsid w:val="003F0BB5"/>
    <w:rsid w:val="003F673F"/>
    <w:rsid w:val="0040248D"/>
    <w:rsid w:val="0040333E"/>
    <w:rsid w:val="0040731B"/>
    <w:rsid w:val="00412938"/>
    <w:rsid w:val="00424ED3"/>
    <w:rsid w:val="00427352"/>
    <w:rsid w:val="00432068"/>
    <w:rsid w:val="00456FAC"/>
    <w:rsid w:val="00457491"/>
    <w:rsid w:val="00463990"/>
    <w:rsid w:val="004657EE"/>
    <w:rsid w:val="004726E8"/>
    <w:rsid w:val="00472748"/>
    <w:rsid w:val="00472AA9"/>
    <w:rsid w:val="00477C20"/>
    <w:rsid w:val="004808E1"/>
    <w:rsid w:val="0049190C"/>
    <w:rsid w:val="00495D30"/>
    <w:rsid w:val="004A03E7"/>
    <w:rsid w:val="004A2AD6"/>
    <w:rsid w:val="004B560B"/>
    <w:rsid w:val="004B697A"/>
    <w:rsid w:val="004C3EF5"/>
    <w:rsid w:val="004E7AB4"/>
    <w:rsid w:val="00514B9B"/>
    <w:rsid w:val="00515E36"/>
    <w:rsid w:val="0052202F"/>
    <w:rsid w:val="00522CDD"/>
    <w:rsid w:val="005267B8"/>
    <w:rsid w:val="00530CD3"/>
    <w:rsid w:val="0053373F"/>
    <w:rsid w:val="00562CCB"/>
    <w:rsid w:val="00577AD5"/>
    <w:rsid w:val="005875D6"/>
    <w:rsid w:val="00587A13"/>
    <w:rsid w:val="00590162"/>
    <w:rsid w:val="005939AB"/>
    <w:rsid w:val="0059496E"/>
    <w:rsid w:val="005949C3"/>
    <w:rsid w:val="00596A92"/>
    <w:rsid w:val="005A3B93"/>
    <w:rsid w:val="005A671D"/>
    <w:rsid w:val="005A7416"/>
    <w:rsid w:val="005A7831"/>
    <w:rsid w:val="005B4AD7"/>
    <w:rsid w:val="005B6B62"/>
    <w:rsid w:val="005C43D1"/>
    <w:rsid w:val="005F0AF5"/>
    <w:rsid w:val="005F159A"/>
    <w:rsid w:val="005F4464"/>
    <w:rsid w:val="005F5831"/>
    <w:rsid w:val="005F5EBA"/>
    <w:rsid w:val="0060515F"/>
    <w:rsid w:val="00606BE2"/>
    <w:rsid w:val="00611D30"/>
    <w:rsid w:val="00612D42"/>
    <w:rsid w:val="00614EA3"/>
    <w:rsid w:val="006178F3"/>
    <w:rsid w:val="00620FF1"/>
    <w:rsid w:val="0062456F"/>
    <w:rsid w:val="006265E0"/>
    <w:rsid w:val="006272D5"/>
    <w:rsid w:val="00637568"/>
    <w:rsid w:val="0063782F"/>
    <w:rsid w:val="006410D5"/>
    <w:rsid w:val="00642B1B"/>
    <w:rsid w:val="00644CDF"/>
    <w:rsid w:val="00645AEB"/>
    <w:rsid w:val="00657DEB"/>
    <w:rsid w:val="00667DA4"/>
    <w:rsid w:val="00680173"/>
    <w:rsid w:val="006A49E8"/>
    <w:rsid w:val="006A5F74"/>
    <w:rsid w:val="006B46C0"/>
    <w:rsid w:val="006B733C"/>
    <w:rsid w:val="006E21C8"/>
    <w:rsid w:val="006F4B27"/>
    <w:rsid w:val="00700B0A"/>
    <w:rsid w:val="007054E4"/>
    <w:rsid w:val="00712D15"/>
    <w:rsid w:val="00714E4E"/>
    <w:rsid w:val="007152E7"/>
    <w:rsid w:val="00720ED8"/>
    <w:rsid w:val="00725B45"/>
    <w:rsid w:val="00733DC7"/>
    <w:rsid w:val="00734019"/>
    <w:rsid w:val="007354E9"/>
    <w:rsid w:val="00743A41"/>
    <w:rsid w:val="00750A22"/>
    <w:rsid w:val="0075255D"/>
    <w:rsid w:val="00754187"/>
    <w:rsid w:val="0076017A"/>
    <w:rsid w:val="0077123E"/>
    <w:rsid w:val="00772F82"/>
    <w:rsid w:val="00775F7C"/>
    <w:rsid w:val="00786BE6"/>
    <w:rsid w:val="00787D8A"/>
    <w:rsid w:val="007B3075"/>
    <w:rsid w:val="007B4B0D"/>
    <w:rsid w:val="007B72F6"/>
    <w:rsid w:val="007C08B3"/>
    <w:rsid w:val="007C2772"/>
    <w:rsid w:val="007C38F5"/>
    <w:rsid w:val="007C7850"/>
    <w:rsid w:val="007E5B2D"/>
    <w:rsid w:val="007F4076"/>
    <w:rsid w:val="00805EDB"/>
    <w:rsid w:val="00813223"/>
    <w:rsid w:val="0082067F"/>
    <w:rsid w:val="008220CB"/>
    <w:rsid w:val="00822628"/>
    <w:rsid w:val="00824CAD"/>
    <w:rsid w:val="00842AF0"/>
    <w:rsid w:val="00843D57"/>
    <w:rsid w:val="008459AA"/>
    <w:rsid w:val="00850CDC"/>
    <w:rsid w:val="008530C2"/>
    <w:rsid w:val="00866636"/>
    <w:rsid w:val="008734D1"/>
    <w:rsid w:val="00886EF0"/>
    <w:rsid w:val="008959EA"/>
    <w:rsid w:val="00897F56"/>
    <w:rsid w:val="008A490D"/>
    <w:rsid w:val="008B28D4"/>
    <w:rsid w:val="008B400F"/>
    <w:rsid w:val="008B52AE"/>
    <w:rsid w:val="008B603F"/>
    <w:rsid w:val="008C1174"/>
    <w:rsid w:val="008E2300"/>
    <w:rsid w:val="008E5BB0"/>
    <w:rsid w:val="008F1A7D"/>
    <w:rsid w:val="008F3060"/>
    <w:rsid w:val="008F3F86"/>
    <w:rsid w:val="00912D30"/>
    <w:rsid w:val="00912DC7"/>
    <w:rsid w:val="00921AAD"/>
    <w:rsid w:val="00925239"/>
    <w:rsid w:val="00925BC9"/>
    <w:rsid w:val="0093037D"/>
    <w:rsid w:val="0095156A"/>
    <w:rsid w:val="00952E9B"/>
    <w:rsid w:val="00954E63"/>
    <w:rsid w:val="0095703B"/>
    <w:rsid w:val="0096689C"/>
    <w:rsid w:val="0097461C"/>
    <w:rsid w:val="009869B4"/>
    <w:rsid w:val="00994635"/>
    <w:rsid w:val="009A55CD"/>
    <w:rsid w:val="009B35B3"/>
    <w:rsid w:val="009B3F0A"/>
    <w:rsid w:val="009C3295"/>
    <w:rsid w:val="009D0A97"/>
    <w:rsid w:val="009D1B8F"/>
    <w:rsid w:val="009E066E"/>
    <w:rsid w:val="009F1331"/>
    <w:rsid w:val="00A26ABD"/>
    <w:rsid w:val="00A35A8D"/>
    <w:rsid w:val="00A371F4"/>
    <w:rsid w:val="00A400DB"/>
    <w:rsid w:val="00A46F38"/>
    <w:rsid w:val="00A4759B"/>
    <w:rsid w:val="00A50A2E"/>
    <w:rsid w:val="00A50AD4"/>
    <w:rsid w:val="00A525CB"/>
    <w:rsid w:val="00A54BE0"/>
    <w:rsid w:val="00A557B6"/>
    <w:rsid w:val="00A61CB9"/>
    <w:rsid w:val="00A64D28"/>
    <w:rsid w:val="00A71AE3"/>
    <w:rsid w:val="00A729CE"/>
    <w:rsid w:val="00A72FED"/>
    <w:rsid w:val="00A75C6D"/>
    <w:rsid w:val="00A77988"/>
    <w:rsid w:val="00A87938"/>
    <w:rsid w:val="00A9733C"/>
    <w:rsid w:val="00AA395E"/>
    <w:rsid w:val="00AB15BD"/>
    <w:rsid w:val="00AB2ACD"/>
    <w:rsid w:val="00AC743E"/>
    <w:rsid w:val="00AC76C6"/>
    <w:rsid w:val="00AD69D5"/>
    <w:rsid w:val="00AE5C59"/>
    <w:rsid w:val="00AE623B"/>
    <w:rsid w:val="00AF614C"/>
    <w:rsid w:val="00AF6387"/>
    <w:rsid w:val="00B0127C"/>
    <w:rsid w:val="00B02CCA"/>
    <w:rsid w:val="00B05534"/>
    <w:rsid w:val="00B07950"/>
    <w:rsid w:val="00B20D1E"/>
    <w:rsid w:val="00B2214F"/>
    <w:rsid w:val="00B24073"/>
    <w:rsid w:val="00B25E26"/>
    <w:rsid w:val="00B406F1"/>
    <w:rsid w:val="00B46AC4"/>
    <w:rsid w:val="00B514E4"/>
    <w:rsid w:val="00B56030"/>
    <w:rsid w:val="00B73C9F"/>
    <w:rsid w:val="00B85997"/>
    <w:rsid w:val="00B869DC"/>
    <w:rsid w:val="00B90445"/>
    <w:rsid w:val="00B978DD"/>
    <w:rsid w:val="00BA6F80"/>
    <w:rsid w:val="00BB2E08"/>
    <w:rsid w:val="00BC07B0"/>
    <w:rsid w:val="00BC3A05"/>
    <w:rsid w:val="00BC6686"/>
    <w:rsid w:val="00BD02AB"/>
    <w:rsid w:val="00BD3600"/>
    <w:rsid w:val="00BD5558"/>
    <w:rsid w:val="00BD645F"/>
    <w:rsid w:val="00BE41B9"/>
    <w:rsid w:val="00BE5D56"/>
    <w:rsid w:val="00BF2A51"/>
    <w:rsid w:val="00BF5CE2"/>
    <w:rsid w:val="00C049A6"/>
    <w:rsid w:val="00C116C4"/>
    <w:rsid w:val="00C12CD3"/>
    <w:rsid w:val="00C266DD"/>
    <w:rsid w:val="00C30589"/>
    <w:rsid w:val="00C3314A"/>
    <w:rsid w:val="00C3692E"/>
    <w:rsid w:val="00C376CE"/>
    <w:rsid w:val="00C43756"/>
    <w:rsid w:val="00C5022D"/>
    <w:rsid w:val="00C62653"/>
    <w:rsid w:val="00C659CF"/>
    <w:rsid w:val="00C84F24"/>
    <w:rsid w:val="00CB624C"/>
    <w:rsid w:val="00CD479D"/>
    <w:rsid w:val="00CE2AA9"/>
    <w:rsid w:val="00CF27D3"/>
    <w:rsid w:val="00CF52A1"/>
    <w:rsid w:val="00CF5924"/>
    <w:rsid w:val="00D03131"/>
    <w:rsid w:val="00D042A9"/>
    <w:rsid w:val="00D13D3C"/>
    <w:rsid w:val="00D14A2A"/>
    <w:rsid w:val="00D2011A"/>
    <w:rsid w:val="00D40054"/>
    <w:rsid w:val="00D40869"/>
    <w:rsid w:val="00D42AD9"/>
    <w:rsid w:val="00D525DF"/>
    <w:rsid w:val="00D52A78"/>
    <w:rsid w:val="00D54C27"/>
    <w:rsid w:val="00D54FE2"/>
    <w:rsid w:val="00D56660"/>
    <w:rsid w:val="00D575C2"/>
    <w:rsid w:val="00D579B9"/>
    <w:rsid w:val="00D8067B"/>
    <w:rsid w:val="00D93ADA"/>
    <w:rsid w:val="00DA00E1"/>
    <w:rsid w:val="00DA3576"/>
    <w:rsid w:val="00DA7614"/>
    <w:rsid w:val="00DB042B"/>
    <w:rsid w:val="00DB1B86"/>
    <w:rsid w:val="00DC741A"/>
    <w:rsid w:val="00DD2B0D"/>
    <w:rsid w:val="00DE051B"/>
    <w:rsid w:val="00DF4097"/>
    <w:rsid w:val="00DF53D9"/>
    <w:rsid w:val="00E06A1D"/>
    <w:rsid w:val="00E138D4"/>
    <w:rsid w:val="00E24F6C"/>
    <w:rsid w:val="00E25432"/>
    <w:rsid w:val="00E263D0"/>
    <w:rsid w:val="00E313E2"/>
    <w:rsid w:val="00E35108"/>
    <w:rsid w:val="00E40A70"/>
    <w:rsid w:val="00E50C34"/>
    <w:rsid w:val="00E51227"/>
    <w:rsid w:val="00E653AF"/>
    <w:rsid w:val="00E660C4"/>
    <w:rsid w:val="00E73CD3"/>
    <w:rsid w:val="00E75C45"/>
    <w:rsid w:val="00E839D2"/>
    <w:rsid w:val="00E85672"/>
    <w:rsid w:val="00E856E3"/>
    <w:rsid w:val="00E91C7C"/>
    <w:rsid w:val="00EB632F"/>
    <w:rsid w:val="00EC1C49"/>
    <w:rsid w:val="00ED0CDE"/>
    <w:rsid w:val="00EE10E3"/>
    <w:rsid w:val="00EE4B19"/>
    <w:rsid w:val="00EF1D23"/>
    <w:rsid w:val="00EF61BC"/>
    <w:rsid w:val="00F03F44"/>
    <w:rsid w:val="00F14099"/>
    <w:rsid w:val="00F31141"/>
    <w:rsid w:val="00F35AA3"/>
    <w:rsid w:val="00F3648C"/>
    <w:rsid w:val="00F45909"/>
    <w:rsid w:val="00F76BA5"/>
    <w:rsid w:val="00F7794B"/>
    <w:rsid w:val="00F85806"/>
    <w:rsid w:val="00F86FA9"/>
    <w:rsid w:val="00F93591"/>
    <w:rsid w:val="00FA2F88"/>
    <w:rsid w:val="00FB02E0"/>
    <w:rsid w:val="00FB2A3B"/>
    <w:rsid w:val="00FB2F1A"/>
    <w:rsid w:val="00FB44D7"/>
    <w:rsid w:val="00FD1C53"/>
    <w:rsid w:val="00FD7E81"/>
    <w:rsid w:val="00FE1B26"/>
    <w:rsid w:val="00FE1D6A"/>
    <w:rsid w:val="00FE38EF"/>
    <w:rsid w:val="00FF0A5A"/>
    <w:rsid w:val="00FF6FE8"/>
    <w:rsid w:val="00FF7D25"/>
    <w:rsid w:val="098E1EB2"/>
    <w:rsid w:val="0C3F303F"/>
    <w:rsid w:val="4F1774E2"/>
    <w:rsid w:val="50A7278D"/>
    <w:rsid w:val="671803FA"/>
    <w:rsid w:val="79BB70B4"/>
    <w:rsid w:val="7BE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table" w:customStyle="1" w:styleId="14">
    <w:name w:val="网格型1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3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926</Characters>
  <Lines>7</Lines>
  <Paragraphs>2</Paragraphs>
  <TotalTime>22</TotalTime>
  <ScaleCrop>false</ScaleCrop>
  <LinksUpToDate>false</LinksUpToDate>
  <CharactersWithSpaces>1086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2021-01-06T02:02:00Z</dcterms:created>
  <dc:creator>Windows 用户</dc:creator>
  <cp:lastModifiedBy>Administrator</cp:lastModifiedBy>
  <cp:lastPrinted>2021-01-11T01:47:44Z</cp:lastPrinted>
  <dcterms:modified xsi:type="dcterms:W3CDTF">2021-01-11T02:05:08Z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