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spacing w:line="660" w:lineRule="exact"/>
        <w:jc w:val="center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spacing w:line="660" w:lineRule="exact"/>
        <w:jc w:val="center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spacing w:line="660" w:lineRule="exact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桂贸促发〔202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24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/>
          <w:spacing w:val="-12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12"/>
          <w:sz w:val="44"/>
          <w:szCs w:val="44"/>
        </w:rPr>
        <w:t>广西贸促会关于表彰20</w:t>
      </w:r>
      <w:r>
        <w:rPr>
          <w:rFonts w:ascii="方正小标宋简体" w:hAnsi="Times New Roman" w:eastAsia="方正小标宋简体"/>
          <w:spacing w:val="-12"/>
          <w:sz w:val="44"/>
          <w:szCs w:val="44"/>
        </w:rPr>
        <w:t>20</w:t>
      </w:r>
      <w:r>
        <w:rPr>
          <w:rFonts w:hint="eastAsia" w:ascii="方正小标宋简体" w:hAnsi="Times New Roman" w:eastAsia="方正小标宋简体"/>
          <w:spacing w:val="-12"/>
          <w:sz w:val="44"/>
          <w:szCs w:val="44"/>
        </w:rPr>
        <w:t>年度广西贸促系统</w:t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Times New Roman" w:eastAsia="方正小标宋简体"/>
          <w:sz w:val="44"/>
          <w:szCs w:val="44"/>
        </w:rPr>
        <w:t>十大创新奖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Times New Roman" w:eastAsia="方正小标宋简体"/>
          <w:sz w:val="44"/>
          <w:szCs w:val="44"/>
        </w:rPr>
        <w:t>的通报</w:t>
      </w:r>
    </w:p>
    <w:p>
      <w:pPr>
        <w:spacing w:line="600" w:lineRule="exact"/>
        <w:jc w:val="left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各部</w:t>
      </w:r>
      <w:r>
        <w:rPr>
          <w:rFonts w:hint="eastAsia" w:ascii="Times New Roman" w:hAnsi="Times New Roman" w:eastAsia="仿宋_GB2312"/>
          <w:sz w:val="32"/>
        </w:rPr>
        <w:t>（</w:t>
      </w:r>
      <w:r>
        <w:rPr>
          <w:rFonts w:ascii="Times New Roman" w:hAnsi="Times New Roman" w:eastAsia="仿宋_GB2312"/>
          <w:sz w:val="32"/>
        </w:rPr>
        <w:t>室</w:t>
      </w:r>
      <w:r>
        <w:rPr>
          <w:rFonts w:hint="eastAsia" w:ascii="Times New Roman" w:hAnsi="Times New Roman" w:eastAsia="仿宋_GB2312"/>
          <w:sz w:val="32"/>
        </w:rPr>
        <w:t>）</w:t>
      </w:r>
      <w:r>
        <w:rPr>
          <w:rFonts w:ascii="Times New Roman" w:hAnsi="Times New Roman" w:eastAsia="仿宋_GB2312"/>
          <w:sz w:val="32"/>
        </w:rPr>
        <w:t>、机关党委</w:t>
      </w:r>
      <w:r>
        <w:rPr>
          <w:rFonts w:hint="eastAsia" w:ascii="Times New Roman" w:hAnsi="Times New Roman" w:eastAsia="仿宋_GB2312"/>
          <w:sz w:val="32"/>
        </w:rPr>
        <w:t>、机关服务中心</w:t>
      </w:r>
      <w:r>
        <w:rPr>
          <w:rFonts w:ascii="Times New Roman" w:hAnsi="Times New Roman" w:eastAsia="仿宋_GB2312"/>
          <w:sz w:val="32"/>
        </w:rPr>
        <w:t>，</w:t>
      </w:r>
      <w:r>
        <w:rPr>
          <w:rFonts w:hint="eastAsia" w:ascii="Times New Roman" w:hAnsi="Times New Roman" w:eastAsia="仿宋_GB2312"/>
          <w:sz w:val="32"/>
        </w:rPr>
        <w:t>广西国际商会</w:t>
      </w:r>
      <w:r>
        <w:rPr>
          <w:rFonts w:ascii="Times New Roman" w:hAnsi="Times New Roman" w:eastAsia="仿宋_GB2312"/>
          <w:sz w:val="32"/>
        </w:rPr>
        <w:t>秘书处</w:t>
      </w:r>
      <w:r>
        <w:rPr>
          <w:rFonts w:hint="eastAsia" w:ascii="Times New Roman" w:hAnsi="Times New Roman" w:eastAsia="仿宋_GB2312"/>
          <w:sz w:val="32"/>
        </w:rPr>
        <w:t>，</w:t>
      </w:r>
      <w:r>
        <w:rPr>
          <w:rFonts w:ascii="Times New Roman" w:hAnsi="Times New Roman" w:eastAsia="仿宋_GB2312"/>
          <w:sz w:val="32"/>
        </w:rPr>
        <w:t>各市、行业贸促会：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为认真总结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ascii="Times New Roman" w:hAnsi="Times New Roman" w:eastAsia="仿宋_GB2312"/>
          <w:sz w:val="32"/>
          <w:szCs w:val="32"/>
        </w:rPr>
        <w:t>20年度</w:t>
      </w:r>
      <w:r>
        <w:rPr>
          <w:rFonts w:hint="eastAsia" w:ascii="Times New Roman" w:hAnsi="Times New Roman" w:eastAsia="仿宋_GB2312"/>
          <w:sz w:val="32"/>
          <w:szCs w:val="32"/>
        </w:rPr>
        <w:t>全区</w:t>
      </w:r>
      <w:r>
        <w:rPr>
          <w:rFonts w:ascii="Times New Roman" w:hAnsi="Times New Roman" w:eastAsia="仿宋_GB2312"/>
          <w:sz w:val="32"/>
          <w:szCs w:val="32"/>
        </w:rPr>
        <w:t>贸促系统创新工作成果，</w:t>
      </w:r>
      <w:r>
        <w:rPr>
          <w:rFonts w:hint="eastAsia" w:eastAsia="仿宋_GB2312"/>
          <w:sz w:val="32"/>
          <w:szCs w:val="32"/>
        </w:rPr>
        <w:t>加强经验交流，激</w:t>
      </w:r>
      <w:r>
        <w:rPr>
          <w:rFonts w:hint="eastAsia" w:ascii="Times New Roman" w:hAnsi="Times New Roman" w:eastAsia="仿宋_GB2312"/>
          <w:sz w:val="32"/>
          <w:szCs w:val="32"/>
        </w:rPr>
        <w:t>励全区贸促干部进一步解放思想、改革创新、扩大开放、担当实干，推进广西贸促事业高</w:t>
      </w:r>
      <w:r>
        <w:rPr>
          <w:rFonts w:hint="eastAsia" w:eastAsia="仿宋_GB2312"/>
          <w:sz w:val="32"/>
          <w:szCs w:val="32"/>
        </w:rPr>
        <w:t>质量发展</w:t>
      </w:r>
      <w:r>
        <w:rPr>
          <w:rFonts w:ascii="Times New Roman" w:hAnsi="Times New Roman" w:eastAsia="仿宋_GB2312"/>
          <w:sz w:val="32"/>
          <w:szCs w:val="32"/>
        </w:rPr>
        <w:t>，我会组织开展</w:t>
      </w:r>
      <w:r>
        <w:rPr>
          <w:rFonts w:hint="eastAsia" w:ascii="Times New Roman" w:hAnsi="Times New Roman" w:eastAsia="仿宋_GB2312"/>
          <w:sz w:val="32"/>
          <w:szCs w:val="32"/>
        </w:rPr>
        <w:t>了20</w:t>
      </w:r>
      <w:r>
        <w:rPr>
          <w:rFonts w:ascii="Times New Roman" w:hAnsi="Times New Roman" w:eastAsia="仿宋_GB2312"/>
          <w:sz w:val="32"/>
          <w:szCs w:val="32"/>
        </w:rPr>
        <w:t>20年度广西贸促</w:t>
      </w:r>
      <w:r>
        <w:rPr>
          <w:rFonts w:hint="eastAsia" w:ascii="Times New Roman" w:hAnsi="Times New Roman" w:eastAsia="仿宋_GB2312"/>
          <w:sz w:val="32"/>
          <w:szCs w:val="32"/>
        </w:rPr>
        <w:t>系统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十大创新奖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评选活动。</w:t>
      </w:r>
      <w:r>
        <w:rPr>
          <w:rFonts w:hint="eastAsia" w:ascii="Times New Roman" w:hAnsi="Times New Roman" w:eastAsia="仿宋_GB2312"/>
          <w:sz w:val="32"/>
          <w:szCs w:val="32"/>
        </w:rPr>
        <w:t>贸促</w:t>
      </w:r>
      <w:r>
        <w:rPr>
          <w:rFonts w:ascii="Times New Roman" w:hAnsi="Times New Roman" w:eastAsia="仿宋_GB2312"/>
          <w:sz w:val="32"/>
          <w:szCs w:val="32"/>
        </w:rPr>
        <w:t>系统</w:t>
      </w:r>
      <w:r>
        <w:rPr>
          <w:rFonts w:hint="eastAsia" w:ascii="Times New Roman" w:hAnsi="Times New Roman" w:eastAsia="仿宋_GB2312"/>
          <w:sz w:val="32"/>
          <w:szCs w:val="32"/>
        </w:rPr>
        <w:t>各单位踊跃申报，工作创新硕果累累。</w:t>
      </w:r>
      <w:r>
        <w:rPr>
          <w:rFonts w:ascii="Times New Roman" w:hAnsi="Times New Roman" w:eastAsia="仿宋_GB2312"/>
          <w:sz w:val="32"/>
          <w:szCs w:val="32"/>
        </w:rPr>
        <w:t>经</w:t>
      </w:r>
      <w:r>
        <w:rPr>
          <w:rFonts w:hint="eastAsia" w:ascii="Times New Roman" w:hAnsi="Times New Roman" w:eastAsia="仿宋_GB2312"/>
          <w:sz w:val="32"/>
          <w:szCs w:val="32"/>
        </w:rPr>
        <w:t>初选、公众</w:t>
      </w:r>
      <w:r>
        <w:rPr>
          <w:rFonts w:ascii="Times New Roman" w:hAnsi="Times New Roman" w:eastAsia="仿宋_GB2312"/>
          <w:sz w:val="32"/>
          <w:szCs w:val="32"/>
        </w:rPr>
        <w:t>投票、</w:t>
      </w:r>
      <w:r>
        <w:rPr>
          <w:rFonts w:hint="eastAsia" w:ascii="Times New Roman" w:hAnsi="Times New Roman" w:eastAsia="仿宋_GB2312"/>
          <w:sz w:val="32"/>
          <w:szCs w:val="32"/>
        </w:rPr>
        <w:t>党</w:t>
      </w:r>
      <w:r>
        <w:rPr>
          <w:rFonts w:ascii="Times New Roman" w:hAnsi="Times New Roman" w:eastAsia="仿宋_GB2312"/>
          <w:sz w:val="32"/>
          <w:szCs w:val="32"/>
        </w:rPr>
        <w:t>组审议</w:t>
      </w:r>
      <w:r>
        <w:rPr>
          <w:rFonts w:hint="eastAsia" w:ascii="Times New Roman" w:hAnsi="Times New Roman" w:eastAsia="仿宋_GB2312"/>
          <w:sz w:val="32"/>
          <w:szCs w:val="32"/>
        </w:rPr>
        <w:t>等程序</w:t>
      </w:r>
      <w:r>
        <w:rPr>
          <w:rFonts w:ascii="Times New Roman" w:hAnsi="Times New Roman" w:eastAsia="仿宋_GB2312"/>
          <w:sz w:val="32"/>
          <w:szCs w:val="32"/>
        </w:rPr>
        <w:t>，现</w:t>
      </w:r>
      <w:r>
        <w:rPr>
          <w:rFonts w:hint="eastAsia" w:ascii="Times New Roman" w:hAnsi="Times New Roman" w:eastAsia="仿宋_GB2312"/>
          <w:sz w:val="32"/>
          <w:szCs w:val="32"/>
        </w:rPr>
        <w:t>决定授予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成功举办第17届中国—东盟商务与投资峰会，习近平主席发表重要致辞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项</w:t>
      </w:r>
      <w:r>
        <w:rPr>
          <w:rFonts w:ascii="Times New Roman" w:hAnsi="Times New Roman" w:eastAsia="仿宋_GB2312"/>
          <w:sz w:val="32"/>
          <w:szCs w:val="32"/>
        </w:rPr>
        <w:t>工作成果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十大创新奖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荣誉称号，并予以</w:t>
      </w:r>
      <w:r>
        <w:rPr>
          <w:rFonts w:ascii="Times New Roman" w:hAnsi="Times New Roman" w:eastAsia="仿宋_GB2312"/>
          <w:sz w:val="32"/>
          <w:szCs w:val="32"/>
        </w:rPr>
        <w:t>表彰通报。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希望</w:t>
      </w:r>
      <w:r>
        <w:rPr>
          <w:rFonts w:hint="eastAsia" w:ascii="Times New Roman" w:hAnsi="Times New Roman" w:eastAsia="仿宋_GB2312"/>
          <w:sz w:val="32"/>
          <w:szCs w:val="32"/>
        </w:rPr>
        <w:t>受表彰的部门和</w:t>
      </w:r>
      <w:r>
        <w:rPr>
          <w:rFonts w:ascii="Times New Roman" w:hAnsi="Times New Roman" w:eastAsia="仿宋_GB2312"/>
          <w:sz w:val="32"/>
          <w:szCs w:val="32"/>
        </w:rPr>
        <w:t>单位珍惜荣誉，</w:t>
      </w:r>
      <w:r>
        <w:rPr>
          <w:rFonts w:hint="eastAsia" w:ascii="Times New Roman" w:hAnsi="Times New Roman" w:eastAsia="仿宋_GB2312"/>
          <w:sz w:val="32"/>
          <w:szCs w:val="32"/>
        </w:rPr>
        <w:t>带头践行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胸怀祖国、奉献贸促、笃行担当、追求卓越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的贸促精神，开拓进取，</w:t>
      </w:r>
      <w:r>
        <w:rPr>
          <w:rFonts w:ascii="Times New Roman" w:hAnsi="Times New Roman" w:eastAsia="仿宋_GB2312"/>
          <w:sz w:val="32"/>
          <w:szCs w:val="32"/>
        </w:rPr>
        <w:t>再接再厉</w:t>
      </w:r>
      <w:r>
        <w:rPr>
          <w:rFonts w:hint="eastAsia" w:ascii="Times New Roman" w:hAnsi="Times New Roman" w:eastAsia="仿宋_GB2312"/>
          <w:sz w:val="32"/>
          <w:szCs w:val="32"/>
        </w:rPr>
        <w:t>，充分发挥示范引领作用，在今后工作中取得更大成绩。</w:t>
      </w:r>
      <w:r>
        <w:rPr>
          <w:rFonts w:ascii="Times New Roman" w:hAnsi="Times New Roman" w:eastAsia="仿宋_GB2312"/>
          <w:sz w:val="32"/>
          <w:szCs w:val="32"/>
        </w:rPr>
        <w:t>全区贸促系统</w:t>
      </w:r>
      <w:r>
        <w:rPr>
          <w:rFonts w:hint="eastAsia" w:ascii="Times New Roman" w:hAnsi="Times New Roman" w:eastAsia="仿宋_GB2312"/>
          <w:sz w:val="32"/>
          <w:szCs w:val="32"/>
        </w:rPr>
        <w:t>要深入学习贯彻20</w:t>
      </w:r>
      <w:r>
        <w:rPr>
          <w:rFonts w:ascii="Times New Roman" w:hAnsi="Times New Roman" w:eastAsia="仿宋_GB2312"/>
          <w:sz w:val="32"/>
          <w:szCs w:val="32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年全区贸促工作会议</w:t>
      </w:r>
      <w:r>
        <w:rPr>
          <w:rFonts w:ascii="Times New Roman" w:hAnsi="Times New Roman" w:eastAsia="仿宋_GB2312"/>
          <w:sz w:val="32"/>
          <w:szCs w:val="32"/>
        </w:rPr>
        <w:t>精神，</w:t>
      </w:r>
      <w:r>
        <w:rPr>
          <w:rFonts w:hint="eastAsia" w:ascii="Times New Roman" w:hAnsi="Times New Roman" w:eastAsia="仿宋_GB2312"/>
          <w:sz w:val="32"/>
          <w:szCs w:val="32"/>
        </w:rPr>
        <w:t>明确方位，认清形势，抢抓机遇，以打造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商务峰会、会议展览、招商引资、桂品丝路、国际商会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五大经贸平台为重点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弘扬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咬定</w:t>
      </w:r>
      <w:r>
        <w:rPr>
          <w:rFonts w:ascii="Times New Roman" w:hAnsi="Times New Roman" w:eastAsia="仿宋_GB2312"/>
          <w:sz w:val="32"/>
          <w:szCs w:val="32"/>
        </w:rPr>
        <w:t>青山不放松、脚踏实地加油干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精神，</w:t>
      </w:r>
      <w:r>
        <w:rPr>
          <w:rFonts w:hint="eastAsia" w:asciiTheme="majorEastAsia" w:hAnsiTheme="majorEastAsia" w:eastAsiaTheme="majorEastAsia"/>
          <w:sz w:val="32"/>
          <w:szCs w:val="32"/>
        </w:rPr>
        <w:t>勠</w:t>
      </w:r>
      <w:r>
        <w:rPr>
          <w:rFonts w:hint="eastAsia" w:ascii="Times New Roman" w:hAnsi="Times New Roman" w:eastAsia="仿宋_GB2312"/>
          <w:sz w:val="32"/>
          <w:szCs w:val="32"/>
        </w:rPr>
        <w:t>力同心、锐意改革、强化担当、主动作为，为</w:t>
      </w:r>
      <w:r>
        <w:rPr>
          <w:rFonts w:ascii="Times New Roman" w:hAnsi="Times New Roman" w:eastAsia="仿宋_GB2312"/>
          <w:sz w:val="32"/>
          <w:szCs w:val="32"/>
        </w:rPr>
        <w:t>建设壮美广西、共圆复兴梦想</w:t>
      </w:r>
      <w:r>
        <w:rPr>
          <w:rFonts w:hint="eastAsia" w:ascii="Times New Roman" w:hAnsi="Times New Roman" w:eastAsia="仿宋_GB2312"/>
          <w:sz w:val="32"/>
          <w:szCs w:val="32"/>
        </w:rPr>
        <w:t>作出贸促贡献，以优异成绩庆祝中国共产党成立100周年！</w:t>
      </w: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  <w:szCs w:val="32"/>
        </w:rPr>
        <w:t>附件：</w:t>
      </w:r>
      <w:r>
        <w:rPr>
          <w:rFonts w:hint="eastAsia" w:ascii="Times New Roman" w:hAnsi="Times New Roman" w:eastAsia="仿宋_GB2312"/>
          <w:sz w:val="32"/>
          <w:szCs w:val="32"/>
        </w:rPr>
        <w:t>2020年度广西贸促系统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十大创新奖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获奖名单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bookmarkStart w:id="0" w:name="_GoBack"/>
      <w:bookmarkEnd w:id="0"/>
    </w:p>
    <w:p>
      <w:pPr>
        <w:spacing w:line="580" w:lineRule="exact"/>
        <w:rPr>
          <w:rFonts w:ascii="Times New Roman" w:hAnsi="Times New Roman" w:eastAsia="仿宋_GB2312"/>
          <w:sz w:val="32"/>
        </w:rPr>
      </w:pPr>
    </w:p>
    <w:p>
      <w:pPr>
        <w:spacing w:line="580" w:lineRule="exact"/>
        <w:ind w:firstLine="640" w:firstLineChars="200"/>
        <w:jc w:val="center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 xml:space="preserve"> </w:t>
      </w:r>
      <w:r>
        <w:rPr>
          <w:rFonts w:ascii="Times New Roman" w:hAnsi="Times New Roman" w:eastAsia="仿宋_GB2312"/>
          <w:sz w:val="32"/>
        </w:rPr>
        <w:t xml:space="preserve">                  广西贸促会</w:t>
      </w:r>
    </w:p>
    <w:p>
      <w:pPr>
        <w:spacing w:line="580" w:lineRule="exact"/>
        <w:ind w:firstLine="640" w:firstLineChars="200"/>
        <w:jc w:val="center"/>
        <w:rPr>
          <w:rFonts w:ascii="仿宋_GB2312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 xml:space="preserve">                   2021年1月</w:t>
      </w:r>
      <w:r>
        <w:rPr>
          <w:rFonts w:hint="eastAsia" w:ascii="Times New Roman" w:hAnsi="Times New Roman" w:eastAsia="仿宋_GB2312"/>
          <w:sz w:val="32"/>
          <w:lang w:val="en-US" w:eastAsia="zh-CN"/>
        </w:rPr>
        <w:t>28</w:t>
      </w:r>
      <w:r>
        <w:rPr>
          <w:rFonts w:ascii="Times New Roman" w:hAnsi="Times New Roman" w:eastAsia="仿宋_GB2312"/>
          <w:sz w:val="32"/>
        </w:rPr>
        <w:t>日</w:t>
      </w:r>
    </w:p>
    <w:p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spacing w:line="58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2020年度广西贸促系统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Times New Roman" w:eastAsia="方正小标宋简体"/>
          <w:sz w:val="44"/>
          <w:szCs w:val="44"/>
        </w:rPr>
        <w:t>十大创新奖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Times New Roman" w:eastAsia="方正小标宋简体"/>
          <w:sz w:val="44"/>
          <w:szCs w:val="44"/>
        </w:rPr>
        <w:t xml:space="preserve"> </w:t>
      </w:r>
    </w:p>
    <w:p>
      <w:pPr>
        <w:spacing w:line="580" w:lineRule="exact"/>
        <w:jc w:val="center"/>
      </w:pPr>
      <w:r>
        <w:rPr>
          <w:rFonts w:hint="eastAsia" w:ascii="方正小标宋简体" w:hAnsi="Times New Roman" w:eastAsia="方正小标宋简体"/>
          <w:sz w:val="44"/>
          <w:szCs w:val="44"/>
        </w:rPr>
        <w:t>获奖</w:t>
      </w:r>
      <w:r>
        <w:rPr>
          <w:rFonts w:ascii="方正小标宋简体" w:hAnsi="Times New Roman" w:eastAsia="方正小标宋简体"/>
          <w:sz w:val="44"/>
          <w:szCs w:val="44"/>
        </w:rPr>
        <w:t>名单</w:t>
      </w:r>
    </w:p>
    <w:tbl>
      <w:tblPr>
        <w:tblStyle w:val="22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160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获奖项目名称及</w:t>
            </w:r>
            <w:r>
              <w:rPr>
                <w:rFonts w:ascii="黑体" w:hAnsi="黑体" w:eastAsia="黑体" w:cs="黑体"/>
                <w:kern w:val="0"/>
                <w:sz w:val="28"/>
                <w:szCs w:val="28"/>
              </w:rPr>
              <w:t>成果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8"/>
                <w:szCs w:val="28"/>
              </w:rPr>
              <w:t>获奖部门（单位）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1</w:t>
            </w:r>
          </w:p>
        </w:tc>
        <w:tc>
          <w:tcPr>
            <w:tcW w:w="616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成功举办第17届中国—东盟商务与投资峰会，习近平主席发表重要致辞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国际会议部、</w:t>
            </w:r>
          </w:p>
          <w:p>
            <w:pPr>
              <w:spacing w:line="400" w:lineRule="exact"/>
              <w:ind w:firstLine="280" w:firstLineChars="100"/>
              <w:rPr>
                <w:rFonts w:ascii="Times New Roman" w:hAnsi="Times New Roman" w:eastAsia="仿宋_GB2312"/>
                <w:color w:val="000000"/>
                <w:spacing w:val="-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国际联络部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2</w:t>
            </w:r>
          </w:p>
        </w:tc>
        <w:tc>
          <w:tcPr>
            <w:tcW w:w="616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kern w:val="0"/>
                <w:sz w:val="28"/>
                <w:szCs w:val="28"/>
              </w:rPr>
              <w:t>成功举办</w:t>
            </w:r>
            <w:r>
              <w:rPr>
                <w:rFonts w:hint="eastAsia" w:ascii="Times New Roman" w:hAnsi="Times New Roman" w:eastAsia="仿宋_GB2312"/>
                <w:spacing w:val="-6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/>
                <w:spacing w:val="-6"/>
                <w:kern w:val="0"/>
                <w:sz w:val="28"/>
                <w:szCs w:val="28"/>
              </w:rPr>
              <w:t>湾企入桂</w:t>
            </w:r>
            <w:r>
              <w:rPr>
                <w:rFonts w:hint="eastAsia" w:ascii="Times New Roman" w:hAnsi="Times New Roman" w:eastAsia="仿宋_GB2312"/>
                <w:spacing w:val="-6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/>
                <w:spacing w:val="-6"/>
                <w:kern w:val="0"/>
                <w:sz w:val="28"/>
                <w:szCs w:val="28"/>
              </w:rPr>
              <w:t>高新技术产业合作洽谈会，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促成桂粤合作项目签约协议金额65亿元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国际联络部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3</w:t>
            </w:r>
          </w:p>
        </w:tc>
        <w:tc>
          <w:tcPr>
            <w:tcW w:w="616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kern w:val="0"/>
                <w:sz w:val="28"/>
                <w:szCs w:val="28"/>
              </w:rPr>
              <w:t>成功举办第十六届中国会展经济国际合作论坛，26个中外会展项目落户广西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140" w:hanging="140" w:hangingChars="50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贸易投资促进部、广西国际商会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4</w:t>
            </w:r>
          </w:p>
        </w:tc>
        <w:tc>
          <w:tcPr>
            <w:tcW w:w="616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成功举办全球高精新特展览会，10多个国家210家企业参展，助推广西经济高质量发展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贸易投资促进部、</w:t>
            </w:r>
          </w:p>
          <w:p>
            <w:pPr>
              <w:spacing w:line="400" w:lineRule="exact"/>
              <w:ind w:firstLine="140" w:firstLineChars="50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广西国际商会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5</w:t>
            </w:r>
          </w:p>
        </w:tc>
        <w:tc>
          <w:tcPr>
            <w:tcW w:w="616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促成银企合作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贸促贷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，为91家广西企业贷款80多亿元，切实帮助企业解决融资难问题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贸易投资促进部、</w:t>
            </w:r>
          </w:p>
          <w:p>
            <w:pPr>
              <w:spacing w:line="400" w:lineRule="exact"/>
              <w:ind w:firstLine="140" w:firstLineChars="50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桂林市贸促会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6</w:t>
            </w:r>
          </w:p>
        </w:tc>
        <w:tc>
          <w:tcPr>
            <w:tcW w:w="616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率先出台服务RCEP行动计划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助力企业国际化经营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法律事务部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7</w:t>
            </w:r>
          </w:p>
        </w:tc>
        <w:tc>
          <w:tcPr>
            <w:tcW w:w="616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建设桂品国际贸易中心，全年展示62县2600种产品，拓宽广西农产品销路，推动桂品出乡出海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72" w:firstLineChars="100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合作发展部、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4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广西国际商会、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4"/>
                <w:kern w:val="0"/>
                <w:sz w:val="28"/>
                <w:szCs w:val="28"/>
              </w:rPr>
              <w:t>玉林市贸促会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8</w:t>
            </w:r>
          </w:p>
        </w:tc>
        <w:tc>
          <w:tcPr>
            <w:tcW w:w="616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在全区率先推出声明书类商事证明，助企业挽回千万元损失，提振外贸信心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柳州市贸促会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9</w:t>
            </w:r>
          </w:p>
        </w:tc>
        <w:tc>
          <w:tcPr>
            <w:tcW w:w="616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招商引资取得新成效，在信息科技、智能制造、轻工纺织、医药等行业推动引进一批重大项目，助力打造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贵港好服务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金字招牌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贵港市贸促会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10</w:t>
            </w:r>
          </w:p>
        </w:tc>
        <w:tc>
          <w:tcPr>
            <w:tcW w:w="6160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实现钦州县级国际商会全覆盖，</w:t>
            </w:r>
          </w:p>
          <w:p>
            <w:pPr>
              <w:spacing w:line="400" w:lineRule="exact"/>
              <w:ind w:firstLine="980" w:firstLineChars="3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引荐石化项目助力自贸区发展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钦州市贸促会</w:t>
            </w:r>
          </w:p>
        </w:tc>
      </w:tr>
    </w:tbl>
    <w:p>
      <w:pPr>
        <w:spacing w:line="4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sz w:val="32"/>
          <w:szCs w:val="24"/>
        </w:rPr>
      </w:pPr>
    </w:p>
    <w:p>
      <w:pPr>
        <w:spacing w:line="580" w:lineRule="exact"/>
        <w:ind w:firstLine="160" w:firstLineChars="50"/>
        <w:rPr>
          <w:rFonts w:hint="default" w:ascii="Times New Roman" w:hAnsi="Times New Roman" w:eastAsia="黑体" w:cs="Times New Roman"/>
          <w:sz w:val="32"/>
          <w:szCs w:val="24"/>
        </w:rPr>
      </w:pPr>
      <w:r>
        <w:rPr>
          <w:rFonts w:hint="default" w:ascii="Times New Roman" w:hAnsi="Times New Roman" w:eastAsia="黑体" w:cs="Times New Roman"/>
          <w:sz w:val="32"/>
          <w:szCs w:val="24"/>
        </w:rPr>
        <w:t>公开方式：主动公开</w:t>
      </w:r>
    </w:p>
    <w:p>
      <w:pPr>
        <w:spacing w:line="580" w:lineRule="exact"/>
        <w:ind w:firstLine="210" w:firstLineChars="1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57785</wp:posOffset>
                </wp:positionV>
                <wp:extent cx="5189855" cy="0"/>
                <wp:effectExtent l="0" t="0" r="29845" b="19050"/>
                <wp:wrapNone/>
                <wp:docPr id="4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0.85pt;margin-top:4.55pt;height:0pt;width:408.65pt;z-index:251660288;mso-width-relative:page;mso-height-relative:page;" filled="f" stroked="t" coordsize="21600,21600" o:gfxdata="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7fNXy0wAAAAUBAAAP&#10;AAAAAAAAAAEAIAAAACIAAABkcnMvZG93bnJldi54bWxQSwECFAAUAAAACACHTuJAQiJ+p+QBAACr&#10;AwAADgAAAAAAAAABACAAAAAi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525145</wp:posOffset>
            </wp:positionV>
            <wp:extent cx="1790700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403860</wp:posOffset>
                </wp:positionV>
                <wp:extent cx="5189855" cy="0"/>
                <wp:effectExtent l="0" t="0" r="29845" b="19050"/>
                <wp:wrapNone/>
                <wp:docPr id="5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0.85pt;margin-top:31.8pt;height:0pt;width:408.65pt;z-index:251661312;mso-width-relative:page;mso-height-relative:page;" filled="f" stroked="t" coordsize="21600,21600" o:gfxdata="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6hfgLVAAAABwEA&#10;AA8AAAAAAAAAAQAgAAAAIgAAAGRycy9kb3ducmV2LnhtbFBLAQIUABQAAAAIAIdO4kC/LKdu5AEA&#10;AKsDAAAOAAAAAAAAAAEAIAAAACQBAABkcnMvZTJvRG9jLnhtbFBLBQYAAAAABgAGAFkBAAB6BQAA&#10;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广西贸促会办公室                     2021年1月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07859058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/>
                              <w:sz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right"/>
                                <w:rPr>
                                  <w:rFonts w:ascii="宋体"/>
                                  <w:sz w:val="28"/>
                                </w:rPr>
                              </w:pP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="宋体"/>
                                  <w:sz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mzhdFN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cgKS86IgOBI8bQTw&#10;uuL/B9Q/UEsDBBQAAAAIAIdO4kD1i4dkMgIAAGEEAAAOAAAAZHJzL2Uyb0RvYy54bWytVM2O0zAQ&#10;viPxDpbvNGkRu1X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zhdFNQAAAAIAQAADwAAAAAAAAABACAAAAAiAAAAZHJzL2Rvd25yZXYueG1sUEsB&#10;AhQAFAAAAAgAh07iQPWLh2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078590587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/>
                        <w:sz w:val="28"/>
                      </w:rPr>
                    </w:sdtEndPr>
                    <w:sdtContent>
                      <w:p>
                        <w:pPr>
                          <w:pStyle w:val="6"/>
                          <w:jc w:val="right"/>
                          <w:rPr>
                            <w:rFonts w:ascii="宋体"/>
                            <w:sz w:val="28"/>
                          </w:rPr>
                        </w:pPr>
                        <w:r>
                          <w:rPr>
                            <w:rFonts w:ascii="宋体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</w:rPr>
                          <w:t xml:space="preserve"> 5 -</w:t>
                        </w:r>
                        <w:r>
                          <w:rPr>
                            <w:rFonts w:ascii="宋体"/>
                            <w:sz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35"/>
    <w:rsid w:val="00005093"/>
    <w:rsid w:val="0002043F"/>
    <w:rsid w:val="00020AE6"/>
    <w:rsid w:val="0002306A"/>
    <w:rsid w:val="00036A47"/>
    <w:rsid w:val="00036EF3"/>
    <w:rsid w:val="00042F02"/>
    <w:rsid w:val="00044191"/>
    <w:rsid w:val="00063428"/>
    <w:rsid w:val="00063C9A"/>
    <w:rsid w:val="0006483C"/>
    <w:rsid w:val="00066D8D"/>
    <w:rsid w:val="00067B50"/>
    <w:rsid w:val="00067CEF"/>
    <w:rsid w:val="000730E8"/>
    <w:rsid w:val="000812F8"/>
    <w:rsid w:val="000818EA"/>
    <w:rsid w:val="00086608"/>
    <w:rsid w:val="00086FC5"/>
    <w:rsid w:val="00090743"/>
    <w:rsid w:val="00094233"/>
    <w:rsid w:val="000A1D77"/>
    <w:rsid w:val="000A578E"/>
    <w:rsid w:val="000A6F8E"/>
    <w:rsid w:val="000B1A16"/>
    <w:rsid w:val="000B1CDF"/>
    <w:rsid w:val="000B27A4"/>
    <w:rsid w:val="000B5500"/>
    <w:rsid w:val="000C573F"/>
    <w:rsid w:val="000C7EFE"/>
    <w:rsid w:val="000D0142"/>
    <w:rsid w:val="000D266B"/>
    <w:rsid w:val="000E0C3D"/>
    <w:rsid w:val="000E41E1"/>
    <w:rsid w:val="0012061A"/>
    <w:rsid w:val="00123378"/>
    <w:rsid w:val="0012367E"/>
    <w:rsid w:val="001313E2"/>
    <w:rsid w:val="00133704"/>
    <w:rsid w:val="00140299"/>
    <w:rsid w:val="0014474C"/>
    <w:rsid w:val="0015488C"/>
    <w:rsid w:val="001620FC"/>
    <w:rsid w:val="00167EFD"/>
    <w:rsid w:val="00171FF7"/>
    <w:rsid w:val="001911A7"/>
    <w:rsid w:val="001A14AF"/>
    <w:rsid w:val="001B2A69"/>
    <w:rsid w:val="001B6BE2"/>
    <w:rsid w:val="001C19CD"/>
    <w:rsid w:val="001C310B"/>
    <w:rsid w:val="001D387B"/>
    <w:rsid w:val="001D3A0C"/>
    <w:rsid w:val="001D4350"/>
    <w:rsid w:val="001E0DDC"/>
    <w:rsid w:val="001F21B6"/>
    <w:rsid w:val="001F290E"/>
    <w:rsid w:val="001F35B0"/>
    <w:rsid w:val="00203AD0"/>
    <w:rsid w:val="00211CEF"/>
    <w:rsid w:val="002163DF"/>
    <w:rsid w:val="002221E3"/>
    <w:rsid w:val="00233E18"/>
    <w:rsid w:val="00240CD3"/>
    <w:rsid w:val="00245A3E"/>
    <w:rsid w:val="002507F3"/>
    <w:rsid w:val="002519ED"/>
    <w:rsid w:val="0028116B"/>
    <w:rsid w:val="00281B59"/>
    <w:rsid w:val="00291AB3"/>
    <w:rsid w:val="00296C27"/>
    <w:rsid w:val="002A18F4"/>
    <w:rsid w:val="002A19D8"/>
    <w:rsid w:val="002A4F80"/>
    <w:rsid w:val="002A61D0"/>
    <w:rsid w:val="002B2F18"/>
    <w:rsid w:val="002B601F"/>
    <w:rsid w:val="002C0207"/>
    <w:rsid w:val="002C274D"/>
    <w:rsid w:val="002C3098"/>
    <w:rsid w:val="002C534A"/>
    <w:rsid w:val="002D0CEE"/>
    <w:rsid w:val="002E2926"/>
    <w:rsid w:val="002E2DEE"/>
    <w:rsid w:val="002E7FAB"/>
    <w:rsid w:val="002F5135"/>
    <w:rsid w:val="002F729A"/>
    <w:rsid w:val="0030079B"/>
    <w:rsid w:val="003027B7"/>
    <w:rsid w:val="00312C41"/>
    <w:rsid w:val="00341AE6"/>
    <w:rsid w:val="003455A9"/>
    <w:rsid w:val="00345759"/>
    <w:rsid w:val="003546B8"/>
    <w:rsid w:val="0036069B"/>
    <w:rsid w:val="003667CF"/>
    <w:rsid w:val="00373348"/>
    <w:rsid w:val="00374041"/>
    <w:rsid w:val="00383B33"/>
    <w:rsid w:val="00384D26"/>
    <w:rsid w:val="003A30BC"/>
    <w:rsid w:val="003C3B2E"/>
    <w:rsid w:val="003D0245"/>
    <w:rsid w:val="003E6A54"/>
    <w:rsid w:val="003F0BB5"/>
    <w:rsid w:val="003F673F"/>
    <w:rsid w:val="0040248D"/>
    <w:rsid w:val="0040333E"/>
    <w:rsid w:val="0040731B"/>
    <w:rsid w:val="00412938"/>
    <w:rsid w:val="00424ED3"/>
    <w:rsid w:val="00427352"/>
    <w:rsid w:val="00432068"/>
    <w:rsid w:val="00456FAC"/>
    <w:rsid w:val="00457491"/>
    <w:rsid w:val="00463990"/>
    <w:rsid w:val="004657EE"/>
    <w:rsid w:val="004726E8"/>
    <w:rsid w:val="00472748"/>
    <w:rsid w:val="00472AA9"/>
    <w:rsid w:val="00477C20"/>
    <w:rsid w:val="004808E1"/>
    <w:rsid w:val="0049190C"/>
    <w:rsid w:val="00495D30"/>
    <w:rsid w:val="004A03E7"/>
    <w:rsid w:val="004A2AD6"/>
    <w:rsid w:val="004B560B"/>
    <w:rsid w:val="004B697A"/>
    <w:rsid w:val="004C3EF5"/>
    <w:rsid w:val="004E7AB4"/>
    <w:rsid w:val="00514B9B"/>
    <w:rsid w:val="00515E36"/>
    <w:rsid w:val="0052202F"/>
    <w:rsid w:val="00522CDD"/>
    <w:rsid w:val="005267B8"/>
    <w:rsid w:val="00530CD3"/>
    <w:rsid w:val="0053373F"/>
    <w:rsid w:val="00562CCB"/>
    <w:rsid w:val="00577AD5"/>
    <w:rsid w:val="005875D6"/>
    <w:rsid w:val="00587A13"/>
    <w:rsid w:val="00590162"/>
    <w:rsid w:val="005939AB"/>
    <w:rsid w:val="0059496E"/>
    <w:rsid w:val="005949C3"/>
    <w:rsid w:val="00596A92"/>
    <w:rsid w:val="005A3B93"/>
    <w:rsid w:val="005A671D"/>
    <w:rsid w:val="005A7416"/>
    <w:rsid w:val="005A7831"/>
    <w:rsid w:val="005B4AD7"/>
    <w:rsid w:val="005B6B62"/>
    <w:rsid w:val="005C43D1"/>
    <w:rsid w:val="005F0AF5"/>
    <w:rsid w:val="005F159A"/>
    <w:rsid w:val="005F4464"/>
    <w:rsid w:val="005F5831"/>
    <w:rsid w:val="005F5EBA"/>
    <w:rsid w:val="0060515F"/>
    <w:rsid w:val="00606BE2"/>
    <w:rsid w:val="00611D30"/>
    <w:rsid w:val="00612D42"/>
    <w:rsid w:val="00614EA3"/>
    <w:rsid w:val="006178F3"/>
    <w:rsid w:val="00620FF1"/>
    <w:rsid w:val="0062456F"/>
    <w:rsid w:val="006265E0"/>
    <w:rsid w:val="006272D5"/>
    <w:rsid w:val="00637568"/>
    <w:rsid w:val="0063782F"/>
    <w:rsid w:val="006410D5"/>
    <w:rsid w:val="00642B1B"/>
    <w:rsid w:val="00644CDF"/>
    <w:rsid w:val="00645AEB"/>
    <w:rsid w:val="00657DEB"/>
    <w:rsid w:val="00667DA4"/>
    <w:rsid w:val="00680173"/>
    <w:rsid w:val="006A49E8"/>
    <w:rsid w:val="006A5F74"/>
    <w:rsid w:val="006B46C0"/>
    <w:rsid w:val="006B733C"/>
    <w:rsid w:val="006E21C8"/>
    <w:rsid w:val="006F4B27"/>
    <w:rsid w:val="00700B0A"/>
    <w:rsid w:val="007054E4"/>
    <w:rsid w:val="00712D15"/>
    <w:rsid w:val="00714E4E"/>
    <w:rsid w:val="007152E7"/>
    <w:rsid w:val="00720ED8"/>
    <w:rsid w:val="00725B45"/>
    <w:rsid w:val="00733DC7"/>
    <w:rsid w:val="00734019"/>
    <w:rsid w:val="007354E9"/>
    <w:rsid w:val="00743A41"/>
    <w:rsid w:val="00750A22"/>
    <w:rsid w:val="0075255D"/>
    <w:rsid w:val="00754187"/>
    <w:rsid w:val="0076017A"/>
    <w:rsid w:val="0077123E"/>
    <w:rsid w:val="00772F82"/>
    <w:rsid w:val="00775F7C"/>
    <w:rsid w:val="00786BE6"/>
    <w:rsid w:val="00787D8A"/>
    <w:rsid w:val="007B3075"/>
    <w:rsid w:val="007B4B0D"/>
    <w:rsid w:val="007B72F6"/>
    <w:rsid w:val="007C08B3"/>
    <w:rsid w:val="007C2772"/>
    <w:rsid w:val="007C38F5"/>
    <w:rsid w:val="007C7850"/>
    <w:rsid w:val="007E5B2D"/>
    <w:rsid w:val="007F4076"/>
    <w:rsid w:val="00805EDB"/>
    <w:rsid w:val="00813223"/>
    <w:rsid w:val="0082067F"/>
    <w:rsid w:val="008220CB"/>
    <w:rsid w:val="00822628"/>
    <w:rsid w:val="00824CAD"/>
    <w:rsid w:val="00842AF0"/>
    <w:rsid w:val="00843D57"/>
    <w:rsid w:val="008459AA"/>
    <w:rsid w:val="00850CDC"/>
    <w:rsid w:val="008530C2"/>
    <w:rsid w:val="00866636"/>
    <w:rsid w:val="008734D1"/>
    <w:rsid w:val="00886EF0"/>
    <w:rsid w:val="008959EA"/>
    <w:rsid w:val="00897F56"/>
    <w:rsid w:val="008A490D"/>
    <w:rsid w:val="008B28D4"/>
    <w:rsid w:val="008B400F"/>
    <w:rsid w:val="008B52AE"/>
    <w:rsid w:val="008B603F"/>
    <w:rsid w:val="008C1174"/>
    <w:rsid w:val="008E2300"/>
    <w:rsid w:val="008E5BB0"/>
    <w:rsid w:val="008F1A7D"/>
    <w:rsid w:val="008F3060"/>
    <w:rsid w:val="008F3F86"/>
    <w:rsid w:val="00912D30"/>
    <w:rsid w:val="00912DC7"/>
    <w:rsid w:val="00921AAD"/>
    <w:rsid w:val="00925239"/>
    <w:rsid w:val="00925BC9"/>
    <w:rsid w:val="0093037D"/>
    <w:rsid w:val="0095156A"/>
    <w:rsid w:val="00952E9B"/>
    <w:rsid w:val="00954E63"/>
    <w:rsid w:val="0095703B"/>
    <w:rsid w:val="0096689C"/>
    <w:rsid w:val="0097461C"/>
    <w:rsid w:val="009869B4"/>
    <w:rsid w:val="00994635"/>
    <w:rsid w:val="009A55CD"/>
    <w:rsid w:val="009B35B3"/>
    <w:rsid w:val="009B3F0A"/>
    <w:rsid w:val="009C3295"/>
    <w:rsid w:val="009D0A97"/>
    <w:rsid w:val="009D1B8F"/>
    <w:rsid w:val="009E066E"/>
    <w:rsid w:val="009F1331"/>
    <w:rsid w:val="00A26ABD"/>
    <w:rsid w:val="00A35A8D"/>
    <w:rsid w:val="00A371F4"/>
    <w:rsid w:val="00A400DB"/>
    <w:rsid w:val="00A46F38"/>
    <w:rsid w:val="00A4759B"/>
    <w:rsid w:val="00A50A2E"/>
    <w:rsid w:val="00A50AD4"/>
    <w:rsid w:val="00A525CB"/>
    <w:rsid w:val="00A54BE0"/>
    <w:rsid w:val="00A557B6"/>
    <w:rsid w:val="00A61CB9"/>
    <w:rsid w:val="00A64D28"/>
    <w:rsid w:val="00A71AE3"/>
    <w:rsid w:val="00A729CE"/>
    <w:rsid w:val="00A72FED"/>
    <w:rsid w:val="00A75C6D"/>
    <w:rsid w:val="00A77988"/>
    <w:rsid w:val="00A87938"/>
    <w:rsid w:val="00A9733C"/>
    <w:rsid w:val="00AA395E"/>
    <w:rsid w:val="00AB15BD"/>
    <w:rsid w:val="00AB2ACD"/>
    <w:rsid w:val="00AC743E"/>
    <w:rsid w:val="00AC76C6"/>
    <w:rsid w:val="00AD69D5"/>
    <w:rsid w:val="00AE5C59"/>
    <w:rsid w:val="00AE623B"/>
    <w:rsid w:val="00AF614C"/>
    <w:rsid w:val="00AF6387"/>
    <w:rsid w:val="00B0127C"/>
    <w:rsid w:val="00B02CCA"/>
    <w:rsid w:val="00B05534"/>
    <w:rsid w:val="00B07950"/>
    <w:rsid w:val="00B20D1E"/>
    <w:rsid w:val="00B2214F"/>
    <w:rsid w:val="00B24073"/>
    <w:rsid w:val="00B25E26"/>
    <w:rsid w:val="00B406F1"/>
    <w:rsid w:val="00B46AC4"/>
    <w:rsid w:val="00B514E4"/>
    <w:rsid w:val="00B56030"/>
    <w:rsid w:val="00B73C9F"/>
    <w:rsid w:val="00B85997"/>
    <w:rsid w:val="00B869DC"/>
    <w:rsid w:val="00B90445"/>
    <w:rsid w:val="00B978DD"/>
    <w:rsid w:val="00BA6F80"/>
    <w:rsid w:val="00BB2E08"/>
    <w:rsid w:val="00BC07B0"/>
    <w:rsid w:val="00BC3A05"/>
    <w:rsid w:val="00BC6686"/>
    <w:rsid w:val="00BD02AB"/>
    <w:rsid w:val="00BD3600"/>
    <w:rsid w:val="00BD5558"/>
    <w:rsid w:val="00BD645F"/>
    <w:rsid w:val="00BE41B9"/>
    <w:rsid w:val="00BE5D56"/>
    <w:rsid w:val="00BF2A51"/>
    <w:rsid w:val="00BF5CE2"/>
    <w:rsid w:val="00C049A6"/>
    <w:rsid w:val="00C116C4"/>
    <w:rsid w:val="00C12CD3"/>
    <w:rsid w:val="00C266DD"/>
    <w:rsid w:val="00C30589"/>
    <w:rsid w:val="00C3314A"/>
    <w:rsid w:val="00C3692E"/>
    <w:rsid w:val="00C376CE"/>
    <w:rsid w:val="00C43756"/>
    <w:rsid w:val="00C5022D"/>
    <w:rsid w:val="00C62653"/>
    <w:rsid w:val="00C659CF"/>
    <w:rsid w:val="00C84F24"/>
    <w:rsid w:val="00CB624C"/>
    <w:rsid w:val="00CD479D"/>
    <w:rsid w:val="00CE2AA9"/>
    <w:rsid w:val="00CF27D3"/>
    <w:rsid w:val="00CF52A1"/>
    <w:rsid w:val="00CF5924"/>
    <w:rsid w:val="00D03131"/>
    <w:rsid w:val="00D042A9"/>
    <w:rsid w:val="00D13D3C"/>
    <w:rsid w:val="00D14A2A"/>
    <w:rsid w:val="00D2011A"/>
    <w:rsid w:val="00D40054"/>
    <w:rsid w:val="00D40869"/>
    <w:rsid w:val="00D42AD9"/>
    <w:rsid w:val="00D525DF"/>
    <w:rsid w:val="00D52A78"/>
    <w:rsid w:val="00D54C27"/>
    <w:rsid w:val="00D54FE2"/>
    <w:rsid w:val="00D56660"/>
    <w:rsid w:val="00D575C2"/>
    <w:rsid w:val="00D579B9"/>
    <w:rsid w:val="00D8067B"/>
    <w:rsid w:val="00D93ADA"/>
    <w:rsid w:val="00DA00E1"/>
    <w:rsid w:val="00DA3576"/>
    <w:rsid w:val="00DA7614"/>
    <w:rsid w:val="00DB042B"/>
    <w:rsid w:val="00DB1B86"/>
    <w:rsid w:val="00DC741A"/>
    <w:rsid w:val="00DD2B0D"/>
    <w:rsid w:val="00DE051B"/>
    <w:rsid w:val="00DF4097"/>
    <w:rsid w:val="00DF53D9"/>
    <w:rsid w:val="00E06A1D"/>
    <w:rsid w:val="00E138D4"/>
    <w:rsid w:val="00E24F6C"/>
    <w:rsid w:val="00E25432"/>
    <w:rsid w:val="00E263D0"/>
    <w:rsid w:val="00E313E2"/>
    <w:rsid w:val="00E35108"/>
    <w:rsid w:val="00E40A70"/>
    <w:rsid w:val="00E50C34"/>
    <w:rsid w:val="00E51227"/>
    <w:rsid w:val="00E653AF"/>
    <w:rsid w:val="00E660C4"/>
    <w:rsid w:val="00E73CD3"/>
    <w:rsid w:val="00E75C45"/>
    <w:rsid w:val="00E839D2"/>
    <w:rsid w:val="00E85672"/>
    <w:rsid w:val="00E856E3"/>
    <w:rsid w:val="00E91C7C"/>
    <w:rsid w:val="00EB632F"/>
    <w:rsid w:val="00EC1C49"/>
    <w:rsid w:val="00ED0CDE"/>
    <w:rsid w:val="00EE10E3"/>
    <w:rsid w:val="00EE4B19"/>
    <w:rsid w:val="00EF1D23"/>
    <w:rsid w:val="00EF61BC"/>
    <w:rsid w:val="00F03F44"/>
    <w:rsid w:val="00F14099"/>
    <w:rsid w:val="00F31141"/>
    <w:rsid w:val="00F35AA3"/>
    <w:rsid w:val="00F3648C"/>
    <w:rsid w:val="00F45909"/>
    <w:rsid w:val="00F76BA5"/>
    <w:rsid w:val="00F7794B"/>
    <w:rsid w:val="00F85806"/>
    <w:rsid w:val="00F86FA9"/>
    <w:rsid w:val="00F93591"/>
    <w:rsid w:val="00FA2F88"/>
    <w:rsid w:val="00FB02E0"/>
    <w:rsid w:val="00FB2A3B"/>
    <w:rsid w:val="00FB2F1A"/>
    <w:rsid w:val="00FB44D7"/>
    <w:rsid w:val="00FD1C53"/>
    <w:rsid w:val="00FD7E81"/>
    <w:rsid w:val="00FE1B26"/>
    <w:rsid w:val="00FE1D6A"/>
    <w:rsid w:val="00FE38EF"/>
    <w:rsid w:val="00FF0A5A"/>
    <w:rsid w:val="00FF6FE8"/>
    <w:rsid w:val="00FF7D25"/>
    <w:rsid w:val="03397230"/>
    <w:rsid w:val="098E1EB2"/>
    <w:rsid w:val="0C3F303F"/>
    <w:rsid w:val="0CC67BBB"/>
    <w:rsid w:val="105E7C2B"/>
    <w:rsid w:val="147206C2"/>
    <w:rsid w:val="14FC1A6D"/>
    <w:rsid w:val="17C63B8E"/>
    <w:rsid w:val="1A311DA8"/>
    <w:rsid w:val="1B800ABA"/>
    <w:rsid w:val="1D9D1923"/>
    <w:rsid w:val="1F3361CB"/>
    <w:rsid w:val="28191861"/>
    <w:rsid w:val="295B0B73"/>
    <w:rsid w:val="2C021B2C"/>
    <w:rsid w:val="341E2117"/>
    <w:rsid w:val="39DB6940"/>
    <w:rsid w:val="3A7A5826"/>
    <w:rsid w:val="3B5D78CA"/>
    <w:rsid w:val="3FBB5ACB"/>
    <w:rsid w:val="43542EC2"/>
    <w:rsid w:val="444A07BA"/>
    <w:rsid w:val="475405F6"/>
    <w:rsid w:val="47A24465"/>
    <w:rsid w:val="4D5B175C"/>
    <w:rsid w:val="4E9A4E5F"/>
    <w:rsid w:val="4F1774E2"/>
    <w:rsid w:val="501629E1"/>
    <w:rsid w:val="50A7278D"/>
    <w:rsid w:val="5416070D"/>
    <w:rsid w:val="54AE5A9A"/>
    <w:rsid w:val="59EE63C9"/>
    <w:rsid w:val="5A3A2D3B"/>
    <w:rsid w:val="65977D13"/>
    <w:rsid w:val="671803FA"/>
    <w:rsid w:val="68D06FCE"/>
    <w:rsid w:val="69D90494"/>
    <w:rsid w:val="69F16526"/>
    <w:rsid w:val="6F48263A"/>
    <w:rsid w:val="6FC658E0"/>
    <w:rsid w:val="707B3BC2"/>
    <w:rsid w:val="728E09BB"/>
    <w:rsid w:val="78A07252"/>
    <w:rsid w:val="79BB70B4"/>
    <w:rsid w:val="7AE330B0"/>
    <w:rsid w:val="7BEF675E"/>
    <w:rsid w:val="7DA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4"/>
    <w:semiHidden/>
    <w:qFormat/>
    <w:uiPriority w:val="99"/>
  </w:style>
  <w:style w:type="table" w:customStyle="1" w:styleId="18">
    <w:name w:val="网格型1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2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3"/>
    <w:basedOn w:val="8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table" w:customStyle="1" w:styleId="22">
    <w:name w:val="网格型9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926</Characters>
  <Lines>7</Lines>
  <Paragraphs>2</Paragraphs>
  <TotalTime>12</TotalTime>
  <ScaleCrop>false</ScaleCrop>
  <LinksUpToDate>false</LinksUpToDate>
  <CharactersWithSpaces>1086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2021-01-06T02:02:00Z</dcterms:created>
  <dc:creator>Windows 用户</dc:creator>
  <cp:lastModifiedBy>粉红岁月里的那点Innocence</cp:lastModifiedBy>
  <cp:lastPrinted>2021-01-28T12:10:00Z</cp:lastPrinted>
  <dcterms:modified xsi:type="dcterms:W3CDTF">2021-10-22T03:30:09Z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3891F56FDD7B4824A91EE7428BFEB809</vt:lpwstr>
  </property>
</Properties>
</file>