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ECC5D">
      <w:pPr>
        <w:widowControl/>
        <w:jc w:val="center"/>
        <w:rPr>
          <w:rFonts w:hint="default" w:ascii="Times New Roman Regular" w:hAnsi="Times New Roman Regular" w:eastAsia="黑体" w:cs="Times New Roman Regular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sz w:val="30"/>
          <w:szCs w:val="30"/>
          <w:lang w:val="en-US" w:eastAsia="zh-CN"/>
        </w:rPr>
        <w:t>2026年中国—印尼绿色和创新合作展览会参展申请表（合同书）</w:t>
      </w:r>
    </w:p>
    <w:p w14:paraId="147CB93D">
      <w:pPr>
        <w:wordWrap w:val="0"/>
        <w:spacing w:line="560" w:lineRule="exact"/>
        <w:jc w:val="right"/>
        <w:rPr>
          <w:rFonts w:hint="default" w:ascii="Times New Roman Regular" w:hAnsi="Times New Roman Regular" w:cs="Times New Roman Regular" w:eastAsiaTheme="minorEastAsia"/>
          <w:sz w:val="24"/>
          <w:u w:val="single"/>
        </w:rPr>
      </w:pPr>
      <w:r>
        <w:rPr>
          <w:rFonts w:hint="default" w:ascii="Times New Roman Regular" w:hAnsi="Times New Roman Regular" w:cs="Times New Roman Regular" w:eastAsiaTheme="minorEastAsia"/>
          <w:sz w:val="24"/>
        </w:rPr>
        <w:t>合同编号：</w:t>
      </w:r>
      <w:r>
        <w:rPr>
          <w:rFonts w:hint="default" w:ascii="Times New Roman Regular" w:hAnsi="Times New Roman Regular" w:cs="Times New Roman Regular" w:eastAsiaTheme="minorEastAsia"/>
          <w:sz w:val="24"/>
          <w:u w:val="single"/>
        </w:rPr>
        <w:t xml:space="preserve">           </w:t>
      </w:r>
      <w:r>
        <w:rPr>
          <w:rFonts w:hint="eastAsia" w:ascii="Times New Roman Regular" w:hAnsi="Times New Roman Regular" w:cs="Times New Roman Regular" w:eastAsiaTheme="minorEastAsia"/>
          <w:sz w:val="24"/>
          <w:u w:val="single"/>
          <w:lang w:val="en-US" w:eastAsia="zh-CN"/>
        </w:rPr>
        <w:t xml:space="preserve">  </w:t>
      </w:r>
      <w:r>
        <w:rPr>
          <w:rFonts w:hint="default" w:ascii="Times New Roman Regular" w:hAnsi="Times New Roman Regular" w:cs="Times New Roman Regular" w:eastAsiaTheme="minorEastAsia"/>
          <w:sz w:val="24"/>
          <w:u w:val="single"/>
        </w:rPr>
        <w:t xml:space="preserve">   </w:t>
      </w:r>
    </w:p>
    <w:tbl>
      <w:tblPr>
        <w:tblStyle w:val="2"/>
        <w:tblpPr w:leftFromText="180" w:rightFromText="180" w:vertAnchor="text" w:horzAnchor="page" w:tblpXSpec="center" w:tblpY="224"/>
        <w:tblOverlap w:val="never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75"/>
        <w:gridCol w:w="2267"/>
        <w:gridCol w:w="4866"/>
      </w:tblGrid>
      <w:tr w14:paraId="42DE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18ED">
            <w:pPr>
              <w:spacing w:line="360" w:lineRule="auto"/>
              <w:ind w:left="72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展览会名称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05AD">
            <w:pPr>
              <w:spacing w:line="360" w:lineRule="auto"/>
              <w:ind w:left="218" w:leftChars="104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  <w:lang w:val="en-US" w:eastAsia="zh-CN"/>
              </w:rPr>
              <w:t>2026年中国—印尼绿色和创新合作展览会</w:t>
            </w:r>
          </w:p>
        </w:tc>
      </w:tr>
      <w:tr w14:paraId="3743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B6DE">
            <w:pPr>
              <w:spacing w:line="360" w:lineRule="auto"/>
              <w:ind w:left="72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申请面积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361F">
            <w:pPr>
              <w:spacing w:line="360" w:lineRule="auto"/>
              <w:ind w:firstLine="240" w:firstLineChars="100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eastAsia="zh-CN"/>
              </w:rPr>
              <w:t>□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标准展位（9m</w:t>
            </w:r>
            <w:r>
              <w:rPr>
                <w:rFonts w:hint="default" w:ascii="Times New Roman Regular" w:hAnsi="Times New Roman Regular" w:cs="Times New Roman Regular"/>
                <w:sz w:val="24"/>
                <w:vertAlign w:val="superscript"/>
              </w:rPr>
              <w:t>2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 xml:space="preserve">）_____个  或  </w:t>
            </w:r>
            <w:r>
              <w:rPr>
                <w:rFonts w:hint="eastAsia" w:ascii="Times New Roman Regular" w:hAnsi="Times New Roman Regular" w:cs="Times New Roman Regular"/>
                <w:sz w:val="24"/>
                <w:lang w:eastAsia="zh-CN"/>
              </w:rPr>
              <w:t>□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光地_____m</w:t>
            </w:r>
            <w:r>
              <w:rPr>
                <w:rFonts w:hint="default" w:ascii="Times New Roman Regular" w:hAnsi="Times New Roman Regular" w:cs="Times New Roman Regular"/>
                <w:sz w:val="24"/>
                <w:vertAlign w:val="superscript"/>
              </w:rPr>
              <w:t>2</w:t>
            </w:r>
          </w:p>
        </w:tc>
      </w:tr>
      <w:tr w14:paraId="4016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2B50">
            <w:pPr>
              <w:spacing w:line="360" w:lineRule="auto"/>
              <w:ind w:left="72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展位选择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70CF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由组委会统一安排</w:t>
            </w:r>
          </w:p>
        </w:tc>
      </w:tr>
      <w:tr w14:paraId="743B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FA38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单位名称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4314D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中文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43396">
            <w:pPr>
              <w:spacing w:line="360" w:lineRule="auto"/>
              <w:ind w:firstLine="480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7DCA6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BE24">
            <w:pPr>
              <w:widowControl/>
              <w:spacing w:line="360" w:lineRule="auto"/>
              <w:ind w:firstLine="480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4752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英文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2A8B8E7">
            <w:pPr>
              <w:spacing w:line="360" w:lineRule="auto"/>
              <w:ind w:firstLine="480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1CBBF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32AD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单位地址</w:t>
            </w:r>
          </w:p>
          <w:p w14:paraId="3BDE0B5D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（邮 编）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66B392">
            <w:pPr>
              <w:widowControl/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中文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3B824">
            <w:pPr>
              <w:spacing w:line="360" w:lineRule="auto"/>
              <w:ind w:firstLine="480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2A3D7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1DBF">
            <w:pPr>
              <w:widowControl/>
              <w:spacing w:line="360" w:lineRule="auto"/>
              <w:ind w:firstLine="480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6A12A3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英文</w:t>
            </w:r>
          </w:p>
        </w:tc>
        <w:tc>
          <w:tcPr>
            <w:tcW w:w="713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C59C092">
            <w:pPr>
              <w:spacing w:line="360" w:lineRule="auto"/>
              <w:ind w:firstLine="480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6FAB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2A006EC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参展展品</w:t>
            </w:r>
          </w:p>
          <w:p w14:paraId="20365444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（中英文）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B87F2">
            <w:pPr>
              <w:spacing w:line="360" w:lineRule="auto"/>
              <w:ind w:firstLine="480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</w:tr>
      <w:tr w14:paraId="4B96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B0A3">
            <w:pPr>
              <w:spacing w:line="360" w:lineRule="auto"/>
              <w:ind w:left="72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总计金额</w:t>
            </w:r>
          </w:p>
        </w:tc>
        <w:tc>
          <w:tcPr>
            <w:tcW w:w="3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0A8D">
            <w:pPr>
              <w:spacing w:line="360" w:lineRule="auto"/>
              <w:ind w:firstLine="480" w:firstLineChars="200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元</w:t>
            </w:r>
          </w:p>
        </w:tc>
        <w:tc>
          <w:tcPr>
            <w:tcW w:w="4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7294">
            <w:pPr>
              <w:spacing w:line="360" w:lineRule="auto"/>
              <w:jc w:val="both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大写金额：</w:t>
            </w:r>
          </w:p>
        </w:tc>
      </w:tr>
      <w:tr w14:paraId="689EF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266E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lang w:val="en-US" w:eastAsia="zh-CN"/>
              </w:rPr>
              <w:t>组展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单位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29F2"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参展单位</w:t>
            </w:r>
          </w:p>
        </w:tc>
      </w:tr>
      <w:tr w14:paraId="48E3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40B8CC2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中国国际贸易促进委员会商业行业委员会</w:t>
            </w:r>
          </w:p>
          <w:p w14:paraId="7BDFC73A">
            <w:pPr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地址：北京市西城区复兴门内大街45号</w:t>
            </w:r>
          </w:p>
          <w:p w14:paraId="52EB0051">
            <w:pPr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邮编：100801</w:t>
            </w:r>
          </w:p>
          <w:p w14:paraId="1C781432">
            <w:pPr>
              <w:widowControl/>
              <w:spacing w:line="360" w:lineRule="auto"/>
              <w:ind w:firstLine="480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83CD">
            <w:pPr>
              <w:widowControl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联系人：</w:t>
            </w:r>
          </w:p>
          <w:p w14:paraId="5FEC2DCE">
            <w:pPr>
              <w:widowControl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手机：</w:t>
            </w:r>
          </w:p>
          <w:p w14:paraId="02A62BFB">
            <w:pPr>
              <w:widowControl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E-mail：</w:t>
            </w:r>
          </w:p>
          <w:p w14:paraId="3BF1DE20">
            <w:pPr>
              <w:widowControl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网址：</w:t>
            </w:r>
          </w:p>
        </w:tc>
      </w:tr>
      <w:tr w14:paraId="16D2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4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473CA27">
            <w:pPr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4"/>
              </w:rPr>
              <w:t>指定收款账户名称:</w:t>
            </w:r>
            <w:r>
              <w:rPr>
                <w:rFonts w:hint="default" w:ascii="Times New Roman Regular" w:hAnsi="Times New Roman Regular" w:cs="Times New Roman Regular"/>
                <w:sz w:val="24"/>
              </w:rPr>
              <w:t>(单位盖章)</w:t>
            </w:r>
          </w:p>
          <w:p w14:paraId="0FA4829D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中国国际贸易促进委员会商业行业委员会</w:t>
            </w:r>
          </w:p>
          <w:p w14:paraId="0D22EA33">
            <w:pPr>
              <w:spacing w:line="360" w:lineRule="auto"/>
              <w:rPr>
                <w:rFonts w:ascii="宋体"/>
                <w:b w:val="0"/>
                <w:bCs/>
                <w:sz w:val="24"/>
              </w:rPr>
            </w:pPr>
            <w:r>
              <w:rPr>
                <w:rFonts w:hint="eastAsia" w:ascii="宋体"/>
                <w:b w:val="0"/>
                <w:bCs/>
                <w:sz w:val="24"/>
              </w:rPr>
              <w:t>开户银行</w:t>
            </w:r>
            <w:r>
              <w:rPr>
                <w:rFonts w:ascii="宋体"/>
                <w:b w:val="0"/>
                <w:bCs/>
                <w:sz w:val="24"/>
              </w:rPr>
              <w:t>:</w:t>
            </w:r>
            <w:r>
              <w:rPr>
                <w:rFonts w:hint="eastAsia" w:ascii="宋体"/>
                <w:b w:val="0"/>
                <w:bCs/>
                <w:sz w:val="24"/>
              </w:rPr>
              <w:t>招商银行北京世纪城支行</w:t>
            </w:r>
          </w:p>
          <w:p w14:paraId="606181D6">
            <w:pPr>
              <w:spacing w:line="360" w:lineRule="auto"/>
              <w:rPr>
                <w:rFonts w:hint="default" w:ascii="Times New Roman Regular" w:hAnsi="Times New Roman Regular" w:cs="Times New Roman Regular"/>
                <w:b w:val="0"/>
                <w:bCs/>
                <w:sz w:val="24"/>
              </w:rPr>
            </w:pPr>
            <w:r>
              <w:rPr>
                <w:rFonts w:hint="eastAsia" w:ascii="宋体"/>
                <w:b w:val="0"/>
                <w:bCs/>
                <w:sz w:val="24"/>
              </w:rPr>
              <w:t>账号</w:t>
            </w:r>
            <w:r>
              <w:rPr>
                <w:rFonts w:ascii="宋体"/>
                <w:b w:val="0"/>
                <w:bCs/>
                <w:sz w:val="24"/>
              </w:rPr>
              <w:t>:</w:t>
            </w:r>
            <w:r>
              <w:rPr>
                <w:rFonts w:hint="eastAsia" w:ascii="宋体"/>
                <w:b w:val="0"/>
                <w:bCs/>
                <w:sz w:val="24"/>
              </w:rPr>
              <w:t xml:space="preserve">110950564010001 </w:t>
            </w:r>
          </w:p>
          <w:p w14:paraId="1D3FF69B">
            <w:pPr>
              <w:spacing w:line="360" w:lineRule="auto"/>
              <w:ind w:firstLine="480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年     月     日</w:t>
            </w:r>
          </w:p>
        </w:tc>
        <w:tc>
          <w:tcPr>
            <w:tcW w:w="4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61E4">
            <w:pPr>
              <w:widowControl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参展单位意见：</w:t>
            </w:r>
          </w:p>
          <w:p w14:paraId="098C298B">
            <w:pPr>
              <w:widowControl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（签字）</w:t>
            </w:r>
          </w:p>
          <w:p w14:paraId="6122786F">
            <w:pPr>
              <w:widowControl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（单位盖章）</w:t>
            </w:r>
          </w:p>
          <w:p w14:paraId="02732A59">
            <w:pPr>
              <w:widowControl/>
              <w:spacing w:line="360" w:lineRule="auto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</w:p>
          <w:p w14:paraId="172C3AA7">
            <w:pPr>
              <w:widowControl/>
              <w:spacing w:line="360" w:lineRule="auto"/>
              <w:ind w:firstLine="480"/>
              <w:jc w:val="left"/>
              <w:rPr>
                <w:rFonts w:hint="default" w:ascii="Times New Roman Regular" w:hAnsi="Times New Roman Regular" w:cs="Times New Roman Regular"/>
                <w:sz w:val="24"/>
              </w:rPr>
            </w:pPr>
            <w:r>
              <w:rPr>
                <w:rFonts w:hint="default" w:ascii="Times New Roman Regular" w:hAnsi="Times New Roman Regular" w:cs="Times New Roman Regular"/>
                <w:sz w:val="24"/>
              </w:rPr>
              <w:t>年     月     日</w:t>
            </w:r>
          </w:p>
        </w:tc>
      </w:tr>
    </w:tbl>
    <w:p w14:paraId="5BE037CF">
      <w:pPr>
        <w:adjustRightInd w:val="0"/>
        <w:rPr>
          <w:rFonts w:hint="default" w:ascii="Times New Roman Regular" w:hAnsi="Times New Roman Regular" w:cs="Times New Roman Regular"/>
          <w:szCs w:val="21"/>
        </w:rPr>
      </w:pPr>
      <w:r>
        <w:rPr>
          <w:rFonts w:hint="eastAsia" w:ascii="Times New Roman Regular" w:hAnsi="Times New Roman Regular" w:cs="Times New Roman Regular"/>
          <w:szCs w:val="21"/>
          <w:lang w:val="en-US" w:eastAsia="zh-CN"/>
        </w:rPr>
        <w:t>注</w:t>
      </w:r>
      <w:r>
        <w:rPr>
          <w:rFonts w:hint="default" w:ascii="Times New Roman Regular" w:hAnsi="Times New Roman Regular" w:cs="Times New Roman Regular"/>
          <w:szCs w:val="21"/>
        </w:rPr>
        <w:t>：</w:t>
      </w:r>
    </w:p>
    <w:p w14:paraId="4D3C22AE">
      <w:pPr>
        <w:adjustRightInd w:val="0"/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b/>
          <w:bCs/>
          <w:color w:val="auto"/>
          <w:szCs w:val="21"/>
          <w:lang w:val="en-US" w:eastAsia="zh-CN"/>
        </w:rPr>
        <w:t>1、</w:t>
      </w:r>
      <w:r>
        <w:rPr>
          <w:rFonts w:hint="default" w:ascii="Times New Roman Regular" w:hAnsi="Times New Roman Regular" w:eastAsia="宋体" w:cs="Times New Roman Regular"/>
          <w:b/>
          <w:bCs/>
          <w:color w:val="auto"/>
          <w:szCs w:val="21"/>
          <w:lang w:val="en-US"/>
        </w:rPr>
        <w:t>参展企业不得向境外转移《中国禁止出口限制出口技术目录》所列禁止类技术或未经许可转移限制类技术，不得以交流、签约洽谈等名义开展实质性谈判，透露上述有关技术信息</w:t>
      </w:r>
      <w:r>
        <w:rPr>
          <w:rFonts w:hint="eastAsia" w:ascii="Times New Roman Regular" w:hAnsi="Times New Roman Regular" w:eastAsia="宋体" w:cs="Times New Roman Regular"/>
          <w:b/>
          <w:bCs/>
          <w:color w:val="auto"/>
          <w:szCs w:val="21"/>
          <w:lang w:val="en-US" w:eastAsia="zh-CN"/>
        </w:rPr>
        <w:t>。</w:t>
      </w:r>
      <w:r>
        <w:rPr>
          <w:rFonts w:hint="eastAsia" w:ascii="Times New Roman" w:eastAsia="宋体"/>
          <w:lang w:val="en-US" w:eastAsia="zh-CN"/>
        </w:rPr>
        <w:t>2、联系邮箱：ccpit_lq@163.com</w:t>
      </w:r>
    </w:p>
    <w:p w14:paraId="7CF682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B90D4"/>
    <w:rsid w:val="25147F1C"/>
    <w:rsid w:val="5DFB9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405</Characters>
  <Lines>0</Lines>
  <Paragraphs>0</Paragraphs>
  <TotalTime>1</TotalTime>
  <ScaleCrop>false</ScaleCrop>
  <LinksUpToDate>false</LinksUpToDate>
  <CharactersWithSpaces>448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2026-06-10T09:44:00Z</dcterms:created>
  <dc:creator>李苑</dc:creator>
  <cp:lastModifiedBy>李苑</cp:lastModifiedBy>
  <dcterms:modified xsi:type="dcterms:W3CDTF">2026-06-10T06:51:20Z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838EC42CA7E341C5B2BB264967A758FF_13</vt:lpwstr>
  </property>
  <property fmtid="{D5CDD505-2E9C-101B-9397-08002B2CF9AE}" pid="4" name="KSOTemplateDocerSaveRecord">
    <vt:lpwstr>eyJoZGlkIjoiMGMzZWM1Yjg2YmNlYzM0ZWEwYjhkZDU5Y2EzYjg2YzIiLCJ1c2VySWQiOiIyODAzNzM1MjcifQ==</vt:lpwstr>
  </property>
</Properties>
</file>